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98A7A" w14:textId="77777777" w:rsidR="004C5F2E" w:rsidRPr="00E87AEC" w:rsidRDefault="00740ADA" w:rsidP="00723CB9">
      <w:pPr>
        <w:pStyle w:val="Ttulo9"/>
        <w:spacing w:before="0"/>
        <w:rPr>
          <w:rFonts w:asciiTheme="minorHAnsi" w:hAnsiTheme="minorHAnsi" w:cs="Arial"/>
          <w:b w:val="0"/>
          <w:sz w:val="20"/>
        </w:rPr>
      </w:pPr>
      <w:r w:rsidRPr="00E87AEC">
        <w:rPr>
          <w:rFonts w:asciiTheme="minorHAnsi" w:hAnsiTheme="minorHAnsi" w:cs="Arial"/>
          <w:noProof/>
          <w:sz w:val="20"/>
          <w:lang w:val="es-BO" w:eastAsia="es-BO"/>
        </w:rPr>
        <w:drawing>
          <wp:anchor distT="0" distB="0" distL="114300" distR="114300" simplePos="0" relativeHeight="251657216" behindDoc="0" locked="0" layoutInCell="1" allowOverlap="1" wp14:anchorId="00298B67" wp14:editId="00298B68">
            <wp:simplePos x="0" y="0"/>
            <wp:positionH relativeFrom="margin">
              <wp:posOffset>1024890</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3">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298A7B" w14:textId="77777777" w:rsidR="004C5F2E" w:rsidRPr="00E87AEC" w:rsidRDefault="004C5F2E" w:rsidP="00723CB9">
      <w:pPr>
        <w:rPr>
          <w:rFonts w:asciiTheme="minorHAnsi" w:hAnsiTheme="minorHAnsi" w:cs="Arial"/>
        </w:rPr>
      </w:pPr>
    </w:p>
    <w:p w14:paraId="00298A7C" w14:textId="77777777" w:rsidR="004C5F2E" w:rsidRPr="00E87AEC" w:rsidRDefault="004C5F2E" w:rsidP="00723CB9">
      <w:pPr>
        <w:rPr>
          <w:rFonts w:asciiTheme="minorHAnsi" w:hAnsiTheme="minorHAnsi" w:cs="Arial"/>
        </w:rPr>
      </w:pPr>
    </w:p>
    <w:p w14:paraId="00298A7D" w14:textId="77777777" w:rsidR="004C5F2E" w:rsidRPr="00E87AEC" w:rsidRDefault="004C5F2E" w:rsidP="00723CB9">
      <w:pPr>
        <w:rPr>
          <w:rFonts w:asciiTheme="minorHAnsi" w:hAnsiTheme="minorHAnsi" w:cs="Arial"/>
        </w:rPr>
      </w:pPr>
    </w:p>
    <w:p w14:paraId="00298A7E" w14:textId="77777777" w:rsidR="004C5F2E" w:rsidRPr="00E87AEC" w:rsidRDefault="004C5F2E" w:rsidP="00723CB9">
      <w:pPr>
        <w:rPr>
          <w:rFonts w:asciiTheme="minorHAnsi" w:hAnsiTheme="minorHAnsi" w:cs="Arial"/>
        </w:rPr>
      </w:pPr>
    </w:p>
    <w:p w14:paraId="00298A7F" w14:textId="77777777" w:rsidR="004C5F2E" w:rsidRPr="00E87AEC" w:rsidRDefault="004C5F2E" w:rsidP="00723CB9">
      <w:pPr>
        <w:rPr>
          <w:rFonts w:asciiTheme="minorHAnsi" w:hAnsiTheme="minorHAnsi" w:cs="Arial"/>
        </w:rPr>
      </w:pPr>
    </w:p>
    <w:p w14:paraId="00298A80" w14:textId="77777777" w:rsidR="004C5F2E" w:rsidRPr="00E87AEC" w:rsidRDefault="004C5F2E" w:rsidP="00723CB9">
      <w:pPr>
        <w:rPr>
          <w:rFonts w:asciiTheme="minorHAnsi" w:hAnsiTheme="minorHAnsi" w:cs="Arial"/>
        </w:rPr>
      </w:pPr>
    </w:p>
    <w:p w14:paraId="00298A81" w14:textId="77777777" w:rsidR="004C5F2E" w:rsidRPr="00E87AEC" w:rsidRDefault="004C5F2E" w:rsidP="00723CB9">
      <w:pPr>
        <w:rPr>
          <w:rFonts w:asciiTheme="minorHAnsi" w:hAnsiTheme="minorHAnsi" w:cs="Arial"/>
        </w:rPr>
      </w:pPr>
    </w:p>
    <w:p w14:paraId="00298A82" w14:textId="77777777" w:rsidR="004C5F2E" w:rsidRPr="00E87AEC" w:rsidRDefault="004C5F2E" w:rsidP="00723CB9">
      <w:pPr>
        <w:rPr>
          <w:rFonts w:asciiTheme="minorHAnsi" w:hAnsiTheme="minorHAnsi" w:cs="Arial"/>
        </w:rPr>
      </w:pPr>
    </w:p>
    <w:p w14:paraId="00298A83" w14:textId="77777777" w:rsidR="004C5F2E" w:rsidRPr="00E87AEC" w:rsidRDefault="004C5F2E" w:rsidP="00723CB9">
      <w:pPr>
        <w:rPr>
          <w:rFonts w:asciiTheme="minorHAnsi" w:hAnsiTheme="minorHAnsi" w:cs="Arial"/>
        </w:rPr>
      </w:pPr>
    </w:p>
    <w:p w14:paraId="00298A84" w14:textId="77777777" w:rsidR="004C5F2E" w:rsidRPr="00E87AEC" w:rsidRDefault="004C5F2E" w:rsidP="00723CB9">
      <w:pPr>
        <w:rPr>
          <w:rFonts w:asciiTheme="minorHAnsi" w:hAnsiTheme="minorHAnsi" w:cs="Arial"/>
        </w:rPr>
      </w:pPr>
    </w:p>
    <w:p w14:paraId="00298A85" w14:textId="77777777" w:rsidR="004C5F2E" w:rsidRPr="00E87AEC" w:rsidRDefault="004C5F2E" w:rsidP="00723CB9">
      <w:pPr>
        <w:rPr>
          <w:rFonts w:asciiTheme="minorHAnsi" w:hAnsiTheme="minorHAnsi" w:cs="Arial"/>
        </w:rPr>
      </w:pPr>
    </w:p>
    <w:p w14:paraId="00298A86" w14:textId="77777777" w:rsidR="004C5F2E" w:rsidRPr="00E87AEC" w:rsidRDefault="004C5F2E" w:rsidP="00723CB9">
      <w:pPr>
        <w:rPr>
          <w:rFonts w:asciiTheme="minorHAnsi" w:hAnsiTheme="minorHAnsi" w:cs="Arial"/>
        </w:rPr>
      </w:pPr>
    </w:p>
    <w:p w14:paraId="00298A87" w14:textId="77777777" w:rsidR="00870811" w:rsidRPr="00E87AEC" w:rsidRDefault="00870811" w:rsidP="00723CB9">
      <w:pPr>
        <w:rPr>
          <w:rFonts w:asciiTheme="minorHAnsi" w:hAnsiTheme="minorHAnsi" w:cs="Arial"/>
        </w:rPr>
      </w:pPr>
    </w:p>
    <w:p w14:paraId="00298A88" w14:textId="77777777" w:rsidR="00870811" w:rsidRPr="00E87AEC" w:rsidRDefault="00870811" w:rsidP="00723CB9">
      <w:pPr>
        <w:rPr>
          <w:rFonts w:asciiTheme="minorHAnsi" w:hAnsiTheme="minorHAnsi" w:cs="Arial"/>
        </w:rPr>
      </w:pPr>
    </w:p>
    <w:p w14:paraId="00298A89" w14:textId="77777777" w:rsidR="00870811" w:rsidRPr="00E87AEC" w:rsidRDefault="00870811" w:rsidP="00723CB9">
      <w:pPr>
        <w:rPr>
          <w:rFonts w:asciiTheme="minorHAnsi" w:hAnsiTheme="minorHAnsi" w:cs="Arial"/>
          <w:sz w:val="28"/>
        </w:rPr>
      </w:pPr>
    </w:p>
    <w:p w14:paraId="00298A8A" w14:textId="77777777" w:rsidR="00870811" w:rsidRPr="00E87AEC" w:rsidRDefault="00870811" w:rsidP="00723CB9">
      <w:pPr>
        <w:rPr>
          <w:rFonts w:asciiTheme="minorHAnsi" w:hAnsiTheme="minorHAnsi" w:cs="Arial"/>
          <w:sz w:val="28"/>
        </w:rPr>
      </w:pPr>
    </w:p>
    <w:p w14:paraId="00298A8B" w14:textId="77777777" w:rsidR="00870811" w:rsidRPr="00E87AEC" w:rsidRDefault="00870811" w:rsidP="00723CB9">
      <w:pPr>
        <w:rPr>
          <w:rFonts w:asciiTheme="minorHAnsi" w:hAnsiTheme="minorHAnsi" w:cs="Arial"/>
          <w:sz w:val="28"/>
        </w:rPr>
      </w:pPr>
    </w:p>
    <w:p w14:paraId="00298A8C" w14:textId="77777777" w:rsidR="00870811" w:rsidRPr="00E87AEC" w:rsidRDefault="00870811" w:rsidP="00723CB9">
      <w:pPr>
        <w:jc w:val="center"/>
        <w:rPr>
          <w:rFonts w:asciiTheme="minorHAnsi" w:hAnsiTheme="minorHAnsi" w:cs="Arial"/>
          <w:b/>
          <w:sz w:val="32"/>
        </w:rPr>
      </w:pPr>
      <w:r w:rsidRPr="00E87AEC">
        <w:rPr>
          <w:rFonts w:asciiTheme="minorHAnsi" w:hAnsiTheme="minorHAnsi" w:cs="Arial"/>
          <w:b/>
          <w:sz w:val="32"/>
        </w:rPr>
        <w:t>PROYECTO:</w:t>
      </w:r>
    </w:p>
    <w:p w14:paraId="00298A8D" w14:textId="77777777" w:rsidR="00870811" w:rsidRPr="00E87AEC" w:rsidRDefault="00870811" w:rsidP="00723CB9">
      <w:pPr>
        <w:jc w:val="center"/>
        <w:rPr>
          <w:rFonts w:asciiTheme="minorHAnsi" w:hAnsiTheme="minorHAnsi" w:cs="Arial"/>
          <w:b/>
          <w:sz w:val="28"/>
        </w:rPr>
      </w:pPr>
    </w:p>
    <w:p w14:paraId="00298A8E" w14:textId="4C72A074" w:rsidR="00870811" w:rsidRPr="00E87AEC" w:rsidRDefault="000D5E68" w:rsidP="00723CB9">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PROTECCIÓN DE TORRES DEL GASOD</w:t>
      </w:r>
      <w:r w:rsidR="002F2BB4">
        <w:rPr>
          <w:rFonts w:asciiTheme="minorHAnsi" w:hAnsiTheme="minorHAnsi" w:cs="Arial"/>
          <w:b/>
          <w:bCs/>
          <w:smallCaps/>
          <w:color w:val="808080"/>
          <w:sz w:val="36"/>
          <w:szCs w:val="22"/>
          <w:lang w:eastAsia="es-ES"/>
        </w:rPr>
        <w:t>UC</w:t>
      </w:r>
      <w:r>
        <w:rPr>
          <w:rFonts w:asciiTheme="minorHAnsi" w:hAnsiTheme="minorHAnsi" w:cs="Arial"/>
          <w:b/>
          <w:bCs/>
          <w:smallCaps/>
          <w:color w:val="808080"/>
          <w:sz w:val="36"/>
          <w:szCs w:val="22"/>
          <w:lang w:eastAsia="es-ES"/>
        </w:rPr>
        <w:t>TO EN CAUCES DE RÍOS</w:t>
      </w:r>
    </w:p>
    <w:p w14:paraId="00298A8F" w14:textId="77777777" w:rsidR="00870811" w:rsidRPr="00E87AEC" w:rsidRDefault="00870811" w:rsidP="00723CB9">
      <w:pPr>
        <w:jc w:val="center"/>
        <w:rPr>
          <w:rFonts w:asciiTheme="minorHAnsi" w:hAnsiTheme="minorHAnsi" w:cs="Arial"/>
          <w:b/>
          <w:sz w:val="28"/>
        </w:rPr>
      </w:pPr>
    </w:p>
    <w:p w14:paraId="00298A90" w14:textId="77777777" w:rsidR="00870811" w:rsidRPr="00E87AEC" w:rsidRDefault="00870811" w:rsidP="00723CB9">
      <w:pPr>
        <w:jc w:val="center"/>
        <w:rPr>
          <w:rFonts w:asciiTheme="minorHAnsi" w:hAnsiTheme="minorHAnsi" w:cs="Arial"/>
          <w:b/>
          <w:sz w:val="28"/>
        </w:rPr>
      </w:pPr>
    </w:p>
    <w:p w14:paraId="00298A91" w14:textId="7E80FCFF" w:rsidR="00870811" w:rsidRPr="00E87AEC" w:rsidRDefault="00870811" w:rsidP="00723CB9">
      <w:pPr>
        <w:jc w:val="center"/>
        <w:rPr>
          <w:rFonts w:ascii="Arial Black" w:hAnsi="Arial Black"/>
          <w:color w:val="17365D" w:themeColor="text2" w:themeShade="BF"/>
          <w:sz w:val="40"/>
          <w:szCs w:val="24"/>
          <w:lang w:eastAsia="es-ES"/>
        </w:rPr>
      </w:pPr>
      <w:r w:rsidRPr="00E87AEC">
        <w:rPr>
          <w:rFonts w:ascii="Arial Black" w:hAnsi="Arial Black"/>
          <w:color w:val="17365D" w:themeColor="text2" w:themeShade="BF"/>
          <w:sz w:val="40"/>
          <w:szCs w:val="24"/>
          <w:lang w:eastAsia="es-ES"/>
        </w:rPr>
        <w:t>T</w:t>
      </w:r>
      <w:r w:rsidR="00197BB6" w:rsidRPr="00E87AEC">
        <w:rPr>
          <w:rFonts w:ascii="Arial Black" w:hAnsi="Arial Black"/>
          <w:color w:val="17365D" w:themeColor="text2" w:themeShade="BF"/>
          <w:sz w:val="40"/>
          <w:szCs w:val="24"/>
          <w:lang w:eastAsia="es-ES"/>
        </w:rPr>
        <w:t>É</w:t>
      </w:r>
      <w:r w:rsidR="006853B3">
        <w:rPr>
          <w:rFonts w:ascii="Arial Black" w:hAnsi="Arial Black"/>
          <w:color w:val="17365D" w:themeColor="text2" w:themeShade="BF"/>
          <w:sz w:val="40"/>
          <w:szCs w:val="24"/>
          <w:lang w:eastAsia="es-ES"/>
        </w:rPr>
        <w:t>RMINOS DE</w:t>
      </w:r>
      <w:r w:rsidRPr="00E87AEC">
        <w:rPr>
          <w:rFonts w:ascii="Arial Black" w:hAnsi="Arial Black"/>
          <w:color w:val="17365D" w:themeColor="text2" w:themeShade="BF"/>
          <w:sz w:val="40"/>
          <w:szCs w:val="24"/>
          <w:lang w:eastAsia="es-ES"/>
        </w:rPr>
        <w:t xml:space="preserve"> REFERENCIA</w:t>
      </w:r>
      <w:r w:rsidR="00197BB6" w:rsidRPr="00E87AEC">
        <w:rPr>
          <w:rFonts w:ascii="Arial Black" w:hAnsi="Arial Black"/>
          <w:color w:val="17365D" w:themeColor="text2" w:themeShade="BF"/>
          <w:sz w:val="40"/>
          <w:szCs w:val="24"/>
          <w:lang w:eastAsia="es-ES"/>
        </w:rPr>
        <w:t xml:space="preserve"> </w:t>
      </w:r>
      <w:r w:rsidRPr="00E87AEC">
        <w:rPr>
          <w:rFonts w:ascii="Arial Black" w:hAnsi="Arial Black"/>
          <w:color w:val="17365D" w:themeColor="text2" w:themeShade="BF"/>
          <w:sz w:val="40"/>
          <w:szCs w:val="24"/>
          <w:lang w:eastAsia="es-ES"/>
        </w:rPr>
        <w:t>PARA</w:t>
      </w:r>
      <w:r w:rsidR="00197BB6" w:rsidRPr="00E87AEC">
        <w:rPr>
          <w:rFonts w:ascii="Arial Black" w:hAnsi="Arial Black"/>
          <w:color w:val="17365D" w:themeColor="text2" w:themeShade="BF"/>
          <w:sz w:val="40"/>
          <w:szCs w:val="24"/>
          <w:lang w:eastAsia="es-ES"/>
        </w:rPr>
        <w:t xml:space="preserve"> EL SERVICIO DE</w:t>
      </w:r>
      <w:r w:rsidRPr="00E87AEC">
        <w:rPr>
          <w:rFonts w:ascii="Arial Black" w:hAnsi="Arial Black"/>
          <w:color w:val="17365D" w:themeColor="text2" w:themeShade="BF"/>
          <w:sz w:val="40"/>
          <w:szCs w:val="24"/>
          <w:lang w:eastAsia="es-ES"/>
        </w:rPr>
        <w:t>:</w:t>
      </w:r>
    </w:p>
    <w:p w14:paraId="00298A92" w14:textId="77777777" w:rsidR="00870811" w:rsidRPr="00E87AEC" w:rsidRDefault="00870811" w:rsidP="00723CB9">
      <w:pPr>
        <w:jc w:val="center"/>
        <w:rPr>
          <w:rFonts w:ascii="Arial Black" w:hAnsi="Arial Black"/>
          <w:color w:val="17365D" w:themeColor="text2" w:themeShade="BF"/>
          <w:sz w:val="40"/>
          <w:szCs w:val="24"/>
          <w:lang w:eastAsia="es-ES"/>
        </w:rPr>
      </w:pPr>
    </w:p>
    <w:p w14:paraId="00298A93" w14:textId="6EE58A07" w:rsidR="00E87AEC" w:rsidRPr="00534D49" w:rsidRDefault="00CB0E61" w:rsidP="00723CB9">
      <w:pPr>
        <w:jc w:val="center"/>
        <w:rPr>
          <w:rFonts w:asciiTheme="minorHAnsi" w:hAnsiTheme="minorHAnsi" w:cs="Arial"/>
          <w:b/>
          <w:bCs/>
          <w:smallCaps/>
          <w:color w:val="808080"/>
          <w:sz w:val="32"/>
          <w:szCs w:val="32"/>
          <w:lang w:eastAsia="es-ES"/>
        </w:rPr>
      </w:pPr>
      <w:r w:rsidRPr="00534D49">
        <w:rPr>
          <w:rFonts w:asciiTheme="minorHAnsi" w:hAnsiTheme="minorHAnsi" w:cs="Arial"/>
          <w:b/>
          <w:bCs/>
          <w:smallCaps/>
          <w:color w:val="808080"/>
          <w:sz w:val="32"/>
          <w:szCs w:val="32"/>
          <w:lang w:eastAsia="es-ES"/>
        </w:rPr>
        <w:t>INGENIERÍA PARA</w:t>
      </w:r>
      <w:r w:rsidR="00146098">
        <w:rPr>
          <w:rFonts w:asciiTheme="minorHAnsi" w:hAnsiTheme="minorHAnsi" w:cs="Arial"/>
          <w:b/>
          <w:bCs/>
          <w:smallCaps/>
          <w:color w:val="808080"/>
          <w:sz w:val="32"/>
          <w:szCs w:val="32"/>
          <w:lang w:eastAsia="es-ES"/>
        </w:rPr>
        <w:t xml:space="preserve"> LA PROTECCIÓN DE TORRES EN EL CRUCE DEL RIO PIRAI SISTEMA GSCY</w:t>
      </w:r>
    </w:p>
    <w:p w14:paraId="00298A94" w14:textId="77777777" w:rsidR="00870811" w:rsidRPr="00E87AEC" w:rsidRDefault="00870811" w:rsidP="00723CB9">
      <w:pPr>
        <w:jc w:val="center"/>
        <w:rPr>
          <w:rFonts w:asciiTheme="minorHAnsi" w:hAnsiTheme="minorHAnsi" w:cs="Arial"/>
          <w:b/>
          <w:sz w:val="28"/>
        </w:rPr>
      </w:pPr>
    </w:p>
    <w:p w14:paraId="00298A95" w14:textId="77777777" w:rsidR="00870811" w:rsidRPr="00E87AEC" w:rsidRDefault="00870811" w:rsidP="00723CB9">
      <w:pPr>
        <w:jc w:val="center"/>
        <w:rPr>
          <w:rFonts w:asciiTheme="minorHAnsi" w:hAnsiTheme="minorHAnsi" w:cs="Arial"/>
          <w:b/>
          <w:sz w:val="28"/>
        </w:rPr>
      </w:pPr>
    </w:p>
    <w:p w14:paraId="00298A96" w14:textId="77777777" w:rsidR="00870811" w:rsidRPr="00E87AEC" w:rsidRDefault="00870811" w:rsidP="00723CB9">
      <w:pPr>
        <w:jc w:val="center"/>
        <w:rPr>
          <w:rFonts w:asciiTheme="minorHAnsi" w:hAnsiTheme="minorHAnsi" w:cs="Arial"/>
          <w:sz w:val="28"/>
        </w:rPr>
        <w:sectPr w:rsidR="00870811" w:rsidRPr="00E87AEC">
          <w:footerReference w:type="default" r:id="rId14"/>
          <w:pgSz w:w="12242" w:h="15842" w:code="1"/>
          <w:pgMar w:top="2041" w:right="1701" w:bottom="1701" w:left="1701" w:header="709" w:footer="709" w:gutter="0"/>
          <w:cols w:space="709"/>
          <w:noEndnote/>
        </w:sectPr>
      </w:pPr>
    </w:p>
    <w:p w14:paraId="00298A97" w14:textId="77777777" w:rsidR="00610FE1" w:rsidRPr="00EF3515" w:rsidRDefault="00610FE1" w:rsidP="00EF3515">
      <w:pPr>
        <w:pStyle w:val="TtuloTDC1"/>
        <w:tabs>
          <w:tab w:val="left" w:pos="284"/>
        </w:tabs>
        <w:spacing w:before="0" w:line="276" w:lineRule="auto"/>
        <w:rPr>
          <w:rFonts w:asciiTheme="minorHAnsi" w:hAnsiTheme="minorHAnsi" w:cstheme="minorHAnsi"/>
          <w:b/>
          <w:color w:val="auto"/>
          <w:sz w:val="20"/>
          <w:szCs w:val="20"/>
        </w:rPr>
      </w:pPr>
      <w:r w:rsidRPr="00EF3515">
        <w:rPr>
          <w:rFonts w:asciiTheme="minorHAnsi" w:hAnsiTheme="minorHAnsi" w:cstheme="minorHAnsi"/>
          <w:b/>
          <w:color w:val="auto"/>
          <w:sz w:val="20"/>
          <w:szCs w:val="20"/>
          <w:lang w:val="es-ES"/>
        </w:rPr>
        <w:lastRenderedPageBreak/>
        <w:t>ÍNDICE</w:t>
      </w:r>
    </w:p>
    <w:p w14:paraId="45BD7C93" w14:textId="7729F6D1" w:rsidR="00EF3515" w:rsidRPr="00EF3515" w:rsidRDefault="00610FE1"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r w:rsidRPr="00EF3515">
        <w:rPr>
          <w:rFonts w:asciiTheme="minorHAnsi" w:hAnsiTheme="minorHAnsi" w:cstheme="minorHAnsi"/>
        </w:rPr>
        <w:fldChar w:fldCharType="begin"/>
      </w:r>
      <w:r w:rsidRPr="00EF3515">
        <w:rPr>
          <w:rFonts w:asciiTheme="minorHAnsi" w:hAnsiTheme="minorHAnsi" w:cstheme="minorHAnsi"/>
        </w:rPr>
        <w:instrText xml:space="preserve"> TOC \o "1-3" \h \z \u </w:instrText>
      </w:r>
      <w:r w:rsidRPr="00EF3515">
        <w:rPr>
          <w:rFonts w:asciiTheme="minorHAnsi" w:hAnsiTheme="minorHAnsi" w:cstheme="minorHAnsi"/>
        </w:rPr>
        <w:fldChar w:fldCharType="separate"/>
      </w:r>
      <w:hyperlink w:anchor="_Toc225427622" w:history="1">
        <w:r w:rsidR="00EF3515" w:rsidRPr="00EF3515">
          <w:rPr>
            <w:rStyle w:val="Hipervnculo"/>
            <w:rFonts w:asciiTheme="minorHAnsi" w:hAnsiTheme="minorHAnsi" w:cstheme="minorHAnsi"/>
            <w:noProof/>
          </w:rPr>
          <w:t>1.</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ANTECEDENTES Y OBJETO DEL PROCES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_Toc225427622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2</w:t>
        </w:r>
        <w:r w:rsidR="00EF3515" w:rsidRPr="00EF3515">
          <w:rPr>
            <w:rFonts w:asciiTheme="minorHAnsi" w:hAnsiTheme="minorHAnsi" w:cstheme="minorHAnsi"/>
            <w:noProof/>
            <w:webHidden/>
          </w:rPr>
          <w:fldChar w:fldCharType="end"/>
        </w:r>
      </w:hyperlink>
    </w:p>
    <w:p w14:paraId="1160E6BA" w14:textId="6BEFAB1C"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23" w:history="1">
        <w:r w:rsidR="00EF3515" w:rsidRPr="00EF3515">
          <w:rPr>
            <w:rStyle w:val="Hipervnculo"/>
            <w:rFonts w:asciiTheme="minorHAnsi" w:hAnsiTheme="minorHAnsi" w:cstheme="minorHAnsi"/>
            <w:noProof/>
          </w:rPr>
          <w:t>2.</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UBICACIÓN DEL PROYECTO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_Toc225427623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2</w:t>
        </w:r>
        <w:r w:rsidR="00EF3515" w:rsidRPr="00EF3515">
          <w:rPr>
            <w:rFonts w:asciiTheme="minorHAnsi" w:hAnsiTheme="minorHAnsi" w:cstheme="minorHAnsi"/>
            <w:noProof/>
            <w:webHidden/>
          </w:rPr>
          <w:fldChar w:fldCharType="end"/>
        </w:r>
      </w:hyperlink>
    </w:p>
    <w:p w14:paraId="4D802072" w14:textId="3FDA0829"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24" w:history="1">
        <w:r w:rsidR="00EF3515" w:rsidRPr="00EF3515">
          <w:rPr>
            <w:rStyle w:val="Hipervnculo"/>
            <w:rFonts w:asciiTheme="minorHAnsi" w:hAnsiTheme="minorHAnsi" w:cstheme="minorHAnsi"/>
            <w:noProof/>
          </w:rPr>
          <w:t>3.</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DEFINICIONES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_Toc225427624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3</w:t>
        </w:r>
        <w:r w:rsidR="00EF3515" w:rsidRPr="00EF3515">
          <w:rPr>
            <w:rFonts w:asciiTheme="minorHAnsi" w:hAnsiTheme="minorHAnsi" w:cstheme="minorHAnsi"/>
            <w:noProof/>
            <w:webHidden/>
          </w:rPr>
          <w:fldChar w:fldCharType="end"/>
        </w:r>
      </w:hyperlink>
    </w:p>
    <w:p w14:paraId="47699C11" w14:textId="55E6DFF1"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25" w:history="1">
        <w:r w:rsidR="00EF3515" w:rsidRPr="00EF3515">
          <w:rPr>
            <w:rStyle w:val="Hipervnculo"/>
            <w:rFonts w:asciiTheme="minorHAnsi" w:hAnsiTheme="minorHAnsi" w:cstheme="minorHAnsi"/>
            <w:noProof/>
          </w:rPr>
          <w:t>4.</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OBJETIVO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_Toc225427625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4</w:t>
        </w:r>
        <w:r w:rsidR="00EF3515" w:rsidRPr="00EF3515">
          <w:rPr>
            <w:rFonts w:asciiTheme="minorHAnsi" w:hAnsiTheme="minorHAnsi" w:cstheme="minorHAnsi"/>
            <w:noProof/>
            <w:webHidden/>
          </w:rPr>
          <w:fldChar w:fldCharType="end"/>
        </w:r>
      </w:hyperlink>
    </w:p>
    <w:p w14:paraId="39950C2C" w14:textId="0674C022"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26" w:history="1">
        <w:r w:rsidR="00EF3515" w:rsidRPr="00EF3515">
          <w:rPr>
            <w:rStyle w:val="Hipervnculo"/>
            <w:rFonts w:asciiTheme="minorHAnsi" w:hAnsiTheme="minorHAnsi" w:cstheme="minorHAnsi"/>
            <w:noProof/>
          </w:rPr>
          <w:t>5.</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ACTIVIDADES PREVIAS A LA PRESENTACIÓN DE OFERTAS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_Toc225427626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4</w:t>
        </w:r>
        <w:r w:rsidR="00EF3515" w:rsidRPr="00EF3515">
          <w:rPr>
            <w:rFonts w:asciiTheme="minorHAnsi" w:hAnsiTheme="minorHAnsi" w:cstheme="minorHAnsi"/>
            <w:noProof/>
            <w:webHidden/>
          </w:rPr>
          <w:fldChar w:fldCharType="end"/>
        </w:r>
      </w:hyperlink>
    </w:p>
    <w:p w14:paraId="2600BF37" w14:textId="18BCEF5A" w:rsidR="00EF3515" w:rsidRPr="00EF3515" w:rsidRDefault="009E68C6" w:rsidP="00EF3515">
      <w:pPr>
        <w:pStyle w:val="TDC2"/>
        <w:tabs>
          <w:tab w:val="left" w:pos="284"/>
          <w:tab w:val="left" w:pos="567"/>
          <w:tab w:val="left" w:pos="851"/>
        </w:tabs>
        <w:spacing w:after="0" w:line="276" w:lineRule="auto"/>
        <w:ind w:left="0"/>
        <w:rPr>
          <w:rFonts w:asciiTheme="minorHAnsi" w:eastAsiaTheme="minorEastAsia" w:hAnsiTheme="minorHAnsi" w:cstheme="minorHAnsi"/>
          <w:noProof/>
          <w:sz w:val="22"/>
          <w:szCs w:val="22"/>
          <w:lang w:val="es-BO" w:eastAsia="es-BO"/>
        </w:rPr>
      </w:pPr>
      <w:hyperlink w:anchor="_Toc225427627" w:history="1">
        <w:r w:rsidR="00EF3515" w:rsidRPr="00EF3515">
          <w:rPr>
            <w:rStyle w:val="Hipervnculo"/>
            <w:rFonts w:asciiTheme="minorHAnsi" w:hAnsiTheme="minorHAnsi" w:cstheme="minorHAnsi"/>
            <w:noProof/>
          </w:rPr>
          <w:t>5.1</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VISITA AL LUGAR DE LA OBRA – INSPECCIÓN PREVIA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_Toc225427627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4</w:t>
        </w:r>
        <w:r w:rsidR="00EF3515" w:rsidRPr="00EF3515">
          <w:rPr>
            <w:rFonts w:asciiTheme="minorHAnsi" w:hAnsiTheme="minorHAnsi" w:cstheme="minorHAnsi"/>
            <w:noProof/>
            <w:webHidden/>
          </w:rPr>
          <w:fldChar w:fldCharType="end"/>
        </w:r>
      </w:hyperlink>
    </w:p>
    <w:p w14:paraId="05B4628C" w14:textId="14ABF0AE" w:rsidR="00EF3515" w:rsidRPr="00EF3515" w:rsidRDefault="009E68C6" w:rsidP="00EF3515">
      <w:pPr>
        <w:pStyle w:val="TDC2"/>
        <w:tabs>
          <w:tab w:val="left" w:pos="284"/>
          <w:tab w:val="left" w:pos="567"/>
          <w:tab w:val="left" w:pos="851"/>
        </w:tabs>
        <w:spacing w:after="0" w:line="276" w:lineRule="auto"/>
        <w:ind w:left="0"/>
        <w:rPr>
          <w:rFonts w:asciiTheme="minorHAnsi" w:eastAsiaTheme="minorEastAsia" w:hAnsiTheme="minorHAnsi" w:cstheme="minorHAnsi"/>
          <w:noProof/>
          <w:sz w:val="22"/>
          <w:szCs w:val="22"/>
          <w:lang w:val="es-BO" w:eastAsia="es-BO"/>
        </w:rPr>
      </w:pPr>
      <w:hyperlink w:anchor="_Toc225427628" w:history="1">
        <w:r w:rsidR="00EF3515" w:rsidRPr="00EF3515">
          <w:rPr>
            <w:rStyle w:val="Hipervnculo"/>
            <w:rFonts w:asciiTheme="minorHAnsi" w:hAnsiTheme="minorHAnsi" w:cstheme="minorHAnsi"/>
            <w:noProof/>
          </w:rPr>
          <w:t>5.2</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REUNIÓN DE ACLARACIÓN</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_Toc225427628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4</w:t>
        </w:r>
        <w:r w:rsidR="00EF3515" w:rsidRPr="00EF3515">
          <w:rPr>
            <w:rFonts w:asciiTheme="minorHAnsi" w:hAnsiTheme="minorHAnsi" w:cstheme="minorHAnsi"/>
            <w:noProof/>
            <w:webHidden/>
          </w:rPr>
          <w:fldChar w:fldCharType="end"/>
        </w:r>
      </w:hyperlink>
    </w:p>
    <w:p w14:paraId="743545DC" w14:textId="7596E6AF"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29" w:history="1">
        <w:r w:rsidR="00EF3515" w:rsidRPr="00EF3515">
          <w:rPr>
            <w:rStyle w:val="Hipervnculo"/>
            <w:rFonts w:asciiTheme="minorHAnsi" w:hAnsiTheme="minorHAnsi" w:cstheme="minorHAnsi"/>
            <w:noProof/>
          </w:rPr>
          <w:t>6.</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ENTREGA DE MATERIALES Y/O EQUIPOS POR YPFB TRANSPORTE S.A.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_Toc225427629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4</w:t>
        </w:r>
        <w:r w:rsidR="00EF3515" w:rsidRPr="00EF3515">
          <w:rPr>
            <w:rFonts w:asciiTheme="minorHAnsi" w:hAnsiTheme="minorHAnsi" w:cstheme="minorHAnsi"/>
            <w:noProof/>
            <w:webHidden/>
          </w:rPr>
          <w:fldChar w:fldCharType="end"/>
        </w:r>
      </w:hyperlink>
    </w:p>
    <w:p w14:paraId="3AC6012F" w14:textId="1DB92B2E"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30" w:history="1">
        <w:r w:rsidR="00EF3515" w:rsidRPr="00EF3515">
          <w:rPr>
            <w:rStyle w:val="Hipervnculo"/>
            <w:rFonts w:asciiTheme="minorHAnsi" w:hAnsiTheme="minorHAnsi" w:cstheme="minorHAnsi"/>
            <w:noProof/>
          </w:rPr>
          <w:t>7.</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DESCRIPCIÓN DEL ALCANCE DEL SERVICIO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_Toc225427630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4</w:t>
        </w:r>
        <w:r w:rsidR="00EF3515" w:rsidRPr="00EF3515">
          <w:rPr>
            <w:rFonts w:asciiTheme="minorHAnsi" w:hAnsiTheme="minorHAnsi" w:cstheme="minorHAnsi"/>
            <w:noProof/>
            <w:webHidden/>
          </w:rPr>
          <w:fldChar w:fldCharType="end"/>
        </w:r>
      </w:hyperlink>
    </w:p>
    <w:p w14:paraId="59283014" w14:textId="7DB27244"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31" w:history="1">
        <w:r w:rsidR="00EF3515" w:rsidRPr="00EF3515">
          <w:rPr>
            <w:rStyle w:val="Hipervnculo"/>
            <w:rFonts w:asciiTheme="minorHAnsi" w:hAnsiTheme="minorHAnsi" w:cstheme="minorHAnsi"/>
            <w:noProof/>
          </w:rPr>
          <w:t>8.</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CRONOGRAMA DE EJECUCIÓN DEL SERVICIO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_Toc225427631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15</w:t>
        </w:r>
        <w:r w:rsidR="00EF3515" w:rsidRPr="00EF3515">
          <w:rPr>
            <w:rFonts w:asciiTheme="minorHAnsi" w:hAnsiTheme="minorHAnsi" w:cstheme="minorHAnsi"/>
            <w:noProof/>
            <w:webHidden/>
          </w:rPr>
          <w:fldChar w:fldCharType="end"/>
        </w:r>
      </w:hyperlink>
    </w:p>
    <w:p w14:paraId="75C95E75" w14:textId="5E8C0446"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32" w:history="1">
        <w:r w:rsidR="00EF3515" w:rsidRPr="00EF3515">
          <w:rPr>
            <w:rStyle w:val="Hipervnculo"/>
            <w:rFonts w:asciiTheme="minorHAnsi" w:hAnsiTheme="minorHAnsi" w:cstheme="minorHAnsi"/>
            <w:noProof/>
          </w:rPr>
          <w:t>9.</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REQUISITOS PARA LA EMPRESA Y EL PERSONAL ASIGNADO AL SERVICIO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_Toc225427632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15</w:t>
        </w:r>
        <w:r w:rsidR="00EF3515" w:rsidRPr="00EF3515">
          <w:rPr>
            <w:rFonts w:asciiTheme="minorHAnsi" w:hAnsiTheme="minorHAnsi" w:cstheme="minorHAnsi"/>
            <w:noProof/>
            <w:webHidden/>
          </w:rPr>
          <w:fldChar w:fldCharType="end"/>
        </w:r>
      </w:hyperlink>
    </w:p>
    <w:p w14:paraId="49399D9F" w14:textId="0352E5BB" w:rsidR="00EF3515" w:rsidRPr="00EF3515" w:rsidRDefault="009E68C6" w:rsidP="00EF3515">
      <w:pPr>
        <w:pStyle w:val="TDC2"/>
        <w:tabs>
          <w:tab w:val="left" w:pos="284"/>
          <w:tab w:val="left" w:pos="567"/>
          <w:tab w:val="left" w:pos="851"/>
        </w:tabs>
        <w:spacing w:after="0" w:line="276" w:lineRule="auto"/>
        <w:ind w:left="0"/>
        <w:rPr>
          <w:rFonts w:asciiTheme="minorHAnsi" w:eastAsiaTheme="minorEastAsia" w:hAnsiTheme="minorHAnsi" w:cstheme="minorHAnsi"/>
          <w:noProof/>
          <w:sz w:val="22"/>
          <w:szCs w:val="22"/>
          <w:lang w:val="es-BO" w:eastAsia="es-BO"/>
        </w:rPr>
      </w:pPr>
      <w:hyperlink w:anchor="_Toc225427633" w:history="1">
        <w:r w:rsidR="00EF3515" w:rsidRPr="00EF3515">
          <w:rPr>
            <w:rStyle w:val="Hipervnculo"/>
            <w:rFonts w:asciiTheme="minorHAnsi" w:hAnsiTheme="minorHAnsi" w:cstheme="minorHAnsi"/>
            <w:noProof/>
            <w:lang w:val="es-BO" w:eastAsia="es-BO"/>
          </w:rPr>
          <w:t>9.1</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lang w:val="es-BO" w:eastAsia="es-BO"/>
          </w:rPr>
          <w:t>EXPERIENCIA DE LA EMPRESA PROPONENTE</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_Toc225427633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16</w:t>
        </w:r>
        <w:r w:rsidR="00EF3515" w:rsidRPr="00EF3515">
          <w:rPr>
            <w:rFonts w:asciiTheme="minorHAnsi" w:hAnsiTheme="minorHAnsi" w:cstheme="minorHAnsi"/>
            <w:noProof/>
            <w:webHidden/>
          </w:rPr>
          <w:fldChar w:fldCharType="end"/>
        </w:r>
      </w:hyperlink>
    </w:p>
    <w:p w14:paraId="4260C4FD" w14:textId="2D008147" w:rsidR="00EF3515" w:rsidRPr="00EF3515" w:rsidRDefault="009E68C6" w:rsidP="00EF3515">
      <w:pPr>
        <w:pStyle w:val="TDC3"/>
        <w:tabs>
          <w:tab w:val="left" w:pos="284"/>
          <w:tab w:val="left" w:pos="567"/>
          <w:tab w:val="left" w:pos="851"/>
          <w:tab w:val="left" w:pos="1100"/>
          <w:tab w:val="right" w:leader="dot" w:pos="9113"/>
        </w:tabs>
        <w:spacing w:after="0" w:line="276" w:lineRule="auto"/>
        <w:ind w:left="0"/>
        <w:rPr>
          <w:rFonts w:asciiTheme="minorHAnsi" w:eastAsiaTheme="minorEastAsia" w:hAnsiTheme="minorHAnsi" w:cstheme="minorHAnsi"/>
          <w:noProof/>
          <w:sz w:val="22"/>
          <w:szCs w:val="22"/>
          <w:lang w:val="es-BO" w:eastAsia="es-BO"/>
        </w:rPr>
      </w:pPr>
      <w:hyperlink w:anchor="_Toc225427637" w:history="1">
        <w:r w:rsidR="00EF3515" w:rsidRPr="00EF3515">
          <w:rPr>
            <w:rStyle w:val="Hipervnculo"/>
            <w:rFonts w:asciiTheme="minorHAnsi" w:hAnsiTheme="minorHAnsi" w:cstheme="minorHAnsi"/>
            <w:b/>
            <w:noProof/>
            <w:lang w:eastAsia="es-BO"/>
          </w:rPr>
          <w:t>9.1.1</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b/>
            <w:noProof/>
            <w:lang w:val="es-BO" w:eastAsia="es-BO"/>
          </w:rPr>
          <w:t>EXPERIENCIA GENERAL</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_Toc225427637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16</w:t>
        </w:r>
        <w:r w:rsidR="00EF3515" w:rsidRPr="00EF3515">
          <w:rPr>
            <w:rFonts w:asciiTheme="minorHAnsi" w:hAnsiTheme="minorHAnsi" w:cstheme="minorHAnsi"/>
            <w:noProof/>
            <w:webHidden/>
          </w:rPr>
          <w:fldChar w:fldCharType="end"/>
        </w:r>
      </w:hyperlink>
    </w:p>
    <w:p w14:paraId="1571EACA" w14:textId="63620493" w:rsidR="00EF3515" w:rsidRPr="00EF3515" w:rsidRDefault="009E68C6" w:rsidP="00EF3515">
      <w:pPr>
        <w:pStyle w:val="TDC2"/>
        <w:tabs>
          <w:tab w:val="left" w:pos="284"/>
          <w:tab w:val="left" w:pos="567"/>
          <w:tab w:val="left" w:pos="851"/>
        </w:tabs>
        <w:spacing w:after="0" w:line="276" w:lineRule="auto"/>
        <w:ind w:left="0"/>
        <w:rPr>
          <w:rFonts w:asciiTheme="minorHAnsi" w:eastAsiaTheme="minorEastAsia" w:hAnsiTheme="minorHAnsi" w:cstheme="minorHAnsi"/>
          <w:noProof/>
          <w:sz w:val="22"/>
          <w:szCs w:val="22"/>
          <w:lang w:val="es-BO" w:eastAsia="es-BO"/>
        </w:rPr>
      </w:pPr>
      <w:hyperlink w:anchor="_Toc225427638" w:history="1">
        <w:r w:rsidR="00EF3515" w:rsidRPr="00EF3515">
          <w:rPr>
            <w:rStyle w:val="Hipervnculo"/>
            <w:rFonts w:asciiTheme="minorHAnsi" w:hAnsiTheme="minorHAnsi" w:cstheme="minorHAnsi"/>
            <w:b/>
            <w:noProof/>
            <w:snapToGrid w:val="0"/>
            <w:lang w:val="es-BO" w:eastAsia="es-BO"/>
          </w:rPr>
          <w:t>9.2</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b/>
            <w:noProof/>
            <w:snapToGrid w:val="0"/>
            <w:lang w:val="es-BO" w:eastAsia="es-BO"/>
          </w:rPr>
          <w:t>PERSONAL ASIGNADO AL PROYECTO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_Toc225427638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16</w:t>
        </w:r>
        <w:r w:rsidR="00EF3515" w:rsidRPr="00EF3515">
          <w:rPr>
            <w:rFonts w:asciiTheme="minorHAnsi" w:hAnsiTheme="minorHAnsi" w:cstheme="minorHAnsi"/>
            <w:noProof/>
            <w:webHidden/>
          </w:rPr>
          <w:fldChar w:fldCharType="end"/>
        </w:r>
      </w:hyperlink>
    </w:p>
    <w:p w14:paraId="4E4908CB" w14:textId="0555FA18" w:rsidR="00EF3515" w:rsidRPr="00EF3515" w:rsidRDefault="009E68C6" w:rsidP="00EF3515">
      <w:pPr>
        <w:pStyle w:val="TDC2"/>
        <w:tabs>
          <w:tab w:val="left" w:pos="284"/>
          <w:tab w:val="left" w:pos="567"/>
          <w:tab w:val="left" w:pos="851"/>
        </w:tabs>
        <w:spacing w:after="0" w:line="276" w:lineRule="auto"/>
        <w:ind w:left="0"/>
        <w:rPr>
          <w:rFonts w:asciiTheme="minorHAnsi" w:eastAsiaTheme="minorEastAsia" w:hAnsiTheme="minorHAnsi" w:cstheme="minorHAnsi"/>
          <w:noProof/>
          <w:sz w:val="22"/>
          <w:szCs w:val="22"/>
          <w:lang w:val="es-BO" w:eastAsia="es-BO"/>
        </w:rPr>
      </w:pPr>
      <w:hyperlink w:anchor="_Toc225427639" w:history="1">
        <w:r w:rsidR="00EF3515" w:rsidRPr="00EF3515">
          <w:rPr>
            <w:rStyle w:val="Hipervnculo"/>
            <w:rFonts w:asciiTheme="minorHAnsi" w:hAnsiTheme="minorHAnsi" w:cstheme="minorHAnsi"/>
            <w:b/>
            <w:noProof/>
            <w:snapToGrid w:val="0"/>
            <w:lang w:eastAsia="es-BO"/>
          </w:rPr>
          <w:t>9.2.1</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b/>
            <w:noProof/>
            <w:snapToGrid w:val="0"/>
            <w:lang w:val="es-BO" w:eastAsia="es-BO"/>
          </w:rPr>
          <w:t>DOCUMENTACIÓN DEL PERSONAL A PRESENTAR EN LA CARPETA DE INICIO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_Toc225427639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16</w:t>
        </w:r>
        <w:r w:rsidR="00EF3515" w:rsidRPr="00EF3515">
          <w:rPr>
            <w:rFonts w:asciiTheme="minorHAnsi" w:hAnsiTheme="minorHAnsi" w:cstheme="minorHAnsi"/>
            <w:noProof/>
            <w:webHidden/>
          </w:rPr>
          <w:fldChar w:fldCharType="end"/>
        </w:r>
      </w:hyperlink>
    </w:p>
    <w:p w14:paraId="62E3438A" w14:textId="0DB6DAAE" w:rsidR="00EF3515" w:rsidRPr="00EF3515" w:rsidRDefault="009E68C6" w:rsidP="00EF3515">
      <w:pPr>
        <w:pStyle w:val="TDC3"/>
        <w:tabs>
          <w:tab w:val="left" w:pos="284"/>
          <w:tab w:val="left" w:pos="567"/>
          <w:tab w:val="left" w:pos="851"/>
          <w:tab w:val="right" w:leader="dot" w:pos="9113"/>
        </w:tabs>
        <w:spacing w:after="0" w:line="276" w:lineRule="auto"/>
        <w:ind w:left="0"/>
        <w:rPr>
          <w:rFonts w:asciiTheme="minorHAnsi" w:eastAsiaTheme="minorEastAsia" w:hAnsiTheme="minorHAnsi" w:cstheme="minorHAnsi"/>
          <w:noProof/>
          <w:sz w:val="22"/>
          <w:szCs w:val="22"/>
          <w:lang w:val="es-BO" w:eastAsia="es-BO"/>
        </w:rPr>
      </w:pPr>
      <w:hyperlink w:anchor="_Toc225427640" w:history="1">
        <w:r w:rsidR="00EF3515" w:rsidRPr="00EF3515">
          <w:rPr>
            <w:rStyle w:val="Hipervnculo"/>
            <w:rFonts w:asciiTheme="minorHAnsi" w:hAnsiTheme="minorHAnsi" w:cstheme="minorHAnsi"/>
            <w:b/>
            <w:noProof/>
          </w:rPr>
          <w:t>GERENTE DE PROYECTO</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_Toc225427640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17</w:t>
        </w:r>
        <w:r w:rsidR="00EF3515" w:rsidRPr="00EF3515">
          <w:rPr>
            <w:rFonts w:asciiTheme="minorHAnsi" w:hAnsiTheme="minorHAnsi" w:cstheme="minorHAnsi"/>
            <w:noProof/>
            <w:webHidden/>
          </w:rPr>
          <w:fldChar w:fldCharType="end"/>
        </w:r>
      </w:hyperlink>
    </w:p>
    <w:p w14:paraId="43A2DF46" w14:textId="259CAD29" w:rsidR="00EF3515" w:rsidRPr="00EF3515" w:rsidRDefault="009E68C6" w:rsidP="00EF3515">
      <w:pPr>
        <w:pStyle w:val="TDC3"/>
        <w:tabs>
          <w:tab w:val="left" w:pos="284"/>
          <w:tab w:val="left" w:pos="567"/>
          <w:tab w:val="left" w:pos="851"/>
          <w:tab w:val="right" w:leader="dot" w:pos="9113"/>
        </w:tabs>
        <w:spacing w:after="0" w:line="276" w:lineRule="auto"/>
        <w:ind w:left="0"/>
        <w:rPr>
          <w:rFonts w:asciiTheme="minorHAnsi" w:eastAsiaTheme="minorEastAsia" w:hAnsiTheme="minorHAnsi" w:cstheme="minorHAnsi"/>
          <w:noProof/>
          <w:sz w:val="22"/>
          <w:szCs w:val="22"/>
          <w:lang w:val="es-BO" w:eastAsia="es-BO"/>
        </w:rPr>
      </w:pPr>
      <w:hyperlink w:anchor="_Toc225427641" w:history="1">
        <w:r w:rsidR="00EF3515" w:rsidRPr="00EF3515">
          <w:rPr>
            <w:rStyle w:val="Hipervnculo"/>
            <w:rFonts w:asciiTheme="minorHAnsi" w:hAnsiTheme="minorHAnsi" w:cstheme="minorHAnsi"/>
            <w:b/>
            <w:noProof/>
          </w:rPr>
          <w:t>ESPECIALISTA EN CONSTRUCCIÓN DE FUNDACIONES PROFUNDAS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_Toc225427641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17</w:t>
        </w:r>
        <w:r w:rsidR="00EF3515" w:rsidRPr="00EF3515">
          <w:rPr>
            <w:rFonts w:asciiTheme="minorHAnsi" w:hAnsiTheme="minorHAnsi" w:cstheme="minorHAnsi"/>
            <w:noProof/>
            <w:webHidden/>
          </w:rPr>
          <w:fldChar w:fldCharType="end"/>
        </w:r>
      </w:hyperlink>
    </w:p>
    <w:p w14:paraId="5A5C479C" w14:textId="05CB83A6" w:rsidR="00EF3515" w:rsidRPr="00EF3515" w:rsidRDefault="009E68C6" w:rsidP="00EF3515">
      <w:pPr>
        <w:pStyle w:val="TDC3"/>
        <w:tabs>
          <w:tab w:val="left" w:pos="284"/>
          <w:tab w:val="left" w:pos="567"/>
          <w:tab w:val="left" w:pos="851"/>
          <w:tab w:val="right" w:leader="dot" w:pos="9113"/>
        </w:tabs>
        <w:spacing w:after="0" w:line="276" w:lineRule="auto"/>
        <w:ind w:left="0"/>
        <w:rPr>
          <w:rFonts w:asciiTheme="minorHAnsi" w:eastAsiaTheme="minorEastAsia" w:hAnsiTheme="minorHAnsi" w:cstheme="minorHAnsi"/>
          <w:noProof/>
          <w:sz w:val="22"/>
          <w:szCs w:val="22"/>
          <w:lang w:val="es-BO" w:eastAsia="es-BO"/>
        </w:rPr>
      </w:pPr>
      <w:hyperlink w:anchor="_Toc225427642" w:history="1">
        <w:r w:rsidR="00EF3515" w:rsidRPr="00EF3515">
          <w:rPr>
            <w:rStyle w:val="Hipervnculo"/>
            <w:rFonts w:asciiTheme="minorHAnsi" w:hAnsiTheme="minorHAnsi" w:cstheme="minorHAnsi"/>
            <w:b/>
            <w:noProof/>
          </w:rPr>
          <w:t>ESPECIALISTA EN GEOLOGÍA Y GEOTECNIA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_Toc225427642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17</w:t>
        </w:r>
        <w:r w:rsidR="00EF3515" w:rsidRPr="00EF3515">
          <w:rPr>
            <w:rFonts w:asciiTheme="minorHAnsi" w:hAnsiTheme="minorHAnsi" w:cstheme="minorHAnsi"/>
            <w:noProof/>
            <w:webHidden/>
          </w:rPr>
          <w:fldChar w:fldCharType="end"/>
        </w:r>
      </w:hyperlink>
    </w:p>
    <w:p w14:paraId="21341AF1" w14:textId="17A7EF5D" w:rsidR="00EF3515" w:rsidRPr="00EF3515" w:rsidRDefault="009E68C6" w:rsidP="00EF3515">
      <w:pPr>
        <w:pStyle w:val="TDC2"/>
        <w:tabs>
          <w:tab w:val="left" w:pos="284"/>
          <w:tab w:val="left" w:pos="567"/>
          <w:tab w:val="left" w:pos="851"/>
        </w:tabs>
        <w:spacing w:after="0" w:line="276" w:lineRule="auto"/>
        <w:ind w:left="0"/>
        <w:rPr>
          <w:rFonts w:asciiTheme="minorHAnsi" w:eastAsiaTheme="minorEastAsia" w:hAnsiTheme="minorHAnsi" w:cstheme="minorHAnsi"/>
          <w:noProof/>
          <w:sz w:val="22"/>
          <w:szCs w:val="22"/>
          <w:lang w:val="es-BO" w:eastAsia="es-BO"/>
        </w:rPr>
      </w:pPr>
      <w:hyperlink w:anchor="_Toc225427643" w:history="1">
        <w:r w:rsidR="00EF3515" w:rsidRPr="00EF3515">
          <w:rPr>
            <w:rStyle w:val="Hipervnculo"/>
            <w:rFonts w:asciiTheme="minorHAnsi" w:hAnsiTheme="minorHAnsi" w:cstheme="minorHAnsi"/>
            <w:b/>
            <w:noProof/>
            <w:snapToGrid w:val="0"/>
            <w:lang w:val="es-BO" w:eastAsia="es-BO"/>
          </w:rPr>
          <w:t>9.3</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b/>
            <w:noProof/>
            <w:snapToGrid w:val="0"/>
            <w:lang w:val="es-BO" w:eastAsia="es-BO"/>
          </w:rPr>
          <w:t>PROVISIÓN DE EQUIPOS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_Toc225427643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18</w:t>
        </w:r>
        <w:r w:rsidR="00EF3515" w:rsidRPr="00EF3515">
          <w:rPr>
            <w:rFonts w:asciiTheme="minorHAnsi" w:hAnsiTheme="minorHAnsi" w:cstheme="minorHAnsi"/>
            <w:noProof/>
            <w:webHidden/>
          </w:rPr>
          <w:fldChar w:fldCharType="end"/>
        </w:r>
      </w:hyperlink>
    </w:p>
    <w:p w14:paraId="66FA5F46" w14:textId="46DC3EAB"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44" w:history="1">
        <w:r w:rsidR="00EF3515" w:rsidRPr="00EF3515">
          <w:rPr>
            <w:rStyle w:val="Hipervnculo"/>
            <w:rFonts w:asciiTheme="minorHAnsi" w:hAnsiTheme="minorHAnsi" w:cstheme="minorHAnsi"/>
            <w:noProof/>
          </w:rPr>
          <w:t>10.</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CONTENIDO DE LA PROPUESTA TÉCNICA - DE ACUERDO A LA MATRIZ DE EVALUACIÓN</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_Toc225427644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18</w:t>
        </w:r>
        <w:r w:rsidR="00EF3515" w:rsidRPr="00EF3515">
          <w:rPr>
            <w:rFonts w:asciiTheme="minorHAnsi" w:hAnsiTheme="minorHAnsi" w:cstheme="minorHAnsi"/>
            <w:noProof/>
            <w:webHidden/>
          </w:rPr>
          <w:fldChar w:fldCharType="end"/>
        </w:r>
      </w:hyperlink>
    </w:p>
    <w:p w14:paraId="2E25E476" w14:textId="2BFF9B9C"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45" w:history="1">
        <w:r w:rsidR="00EF3515" w:rsidRPr="00EF3515">
          <w:rPr>
            <w:rStyle w:val="Hipervnculo"/>
            <w:rFonts w:asciiTheme="minorHAnsi" w:hAnsiTheme="minorHAnsi" w:cstheme="minorHAnsi"/>
            <w:noProof/>
          </w:rPr>
          <w:t>11.</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PROPUESTA ECONÓMICA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_Toc225427645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19</w:t>
        </w:r>
        <w:r w:rsidR="00EF3515" w:rsidRPr="00EF3515">
          <w:rPr>
            <w:rFonts w:asciiTheme="minorHAnsi" w:hAnsiTheme="minorHAnsi" w:cstheme="minorHAnsi"/>
            <w:noProof/>
            <w:webHidden/>
          </w:rPr>
          <w:fldChar w:fldCharType="end"/>
        </w:r>
      </w:hyperlink>
    </w:p>
    <w:p w14:paraId="7EBA4925" w14:textId="3DA93C67"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46" w:history="1">
        <w:r w:rsidR="00EF3515" w:rsidRPr="00EF3515">
          <w:rPr>
            <w:rStyle w:val="Hipervnculo"/>
            <w:rFonts w:asciiTheme="minorHAnsi" w:hAnsiTheme="minorHAnsi" w:cstheme="minorHAnsi"/>
            <w:noProof/>
          </w:rPr>
          <w:t>12.</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CRITERIOS DE EVALUACIÓN TÉCNICA (MATRIZ DE EVALUACIÓN DE OFERTAS TÉCNICAS)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_Toc225427646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19</w:t>
        </w:r>
        <w:r w:rsidR="00EF3515" w:rsidRPr="00EF3515">
          <w:rPr>
            <w:rFonts w:asciiTheme="minorHAnsi" w:hAnsiTheme="minorHAnsi" w:cstheme="minorHAnsi"/>
            <w:noProof/>
            <w:webHidden/>
          </w:rPr>
          <w:fldChar w:fldCharType="end"/>
        </w:r>
      </w:hyperlink>
    </w:p>
    <w:p w14:paraId="4B951F2E" w14:textId="43123CAC"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47" w:history="1">
        <w:r w:rsidR="00EF3515" w:rsidRPr="00EF3515">
          <w:rPr>
            <w:rStyle w:val="Hipervnculo"/>
            <w:rFonts w:asciiTheme="minorHAnsi" w:hAnsiTheme="minorHAnsi" w:cstheme="minorHAnsi"/>
            <w:noProof/>
          </w:rPr>
          <w:t>13.</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PLANES A PRESENTAR POR PARTE DEL CONTRATISTA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_Toc225427647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19</w:t>
        </w:r>
        <w:r w:rsidR="00EF3515" w:rsidRPr="00EF3515">
          <w:rPr>
            <w:rFonts w:asciiTheme="minorHAnsi" w:hAnsiTheme="minorHAnsi" w:cstheme="minorHAnsi"/>
            <w:noProof/>
            <w:webHidden/>
          </w:rPr>
          <w:fldChar w:fldCharType="end"/>
        </w:r>
      </w:hyperlink>
    </w:p>
    <w:p w14:paraId="32DA029A" w14:textId="15061A47"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48" w:history="1">
        <w:r w:rsidR="00EF3515" w:rsidRPr="00EF3515">
          <w:rPr>
            <w:rStyle w:val="Hipervnculo"/>
            <w:rFonts w:asciiTheme="minorHAnsi" w:hAnsiTheme="minorHAnsi" w:cstheme="minorHAnsi"/>
            <w:noProof/>
          </w:rPr>
          <w:t>14.</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DOCUMENTOS QUE FORMAN PARTE DE LOS TÉRMINOS DE REFERENCIA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_Toc225427648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21</w:t>
        </w:r>
        <w:r w:rsidR="00EF3515" w:rsidRPr="00EF3515">
          <w:rPr>
            <w:rFonts w:asciiTheme="minorHAnsi" w:hAnsiTheme="minorHAnsi" w:cstheme="minorHAnsi"/>
            <w:noProof/>
            <w:webHidden/>
          </w:rPr>
          <w:fldChar w:fldCharType="end"/>
        </w:r>
      </w:hyperlink>
    </w:p>
    <w:p w14:paraId="70A28E15" w14:textId="560A449D"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49" w:history="1">
        <w:r w:rsidR="00EF3515" w:rsidRPr="00EF3515">
          <w:rPr>
            <w:rStyle w:val="Hipervnculo"/>
            <w:rFonts w:asciiTheme="minorHAnsi" w:hAnsiTheme="minorHAnsi" w:cstheme="minorHAnsi"/>
            <w:noProof/>
          </w:rPr>
          <w:t>15.</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NORMAS APLICABLES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_Toc225427649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21</w:t>
        </w:r>
        <w:r w:rsidR="00EF3515" w:rsidRPr="00EF3515">
          <w:rPr>
            <w:rFonts w:asciiTheme="minorHAnsi" w:hAnsiTheme="minorHAnsi" w:cstheme="minorHAnsi"/>
            <w:noProof/>
            <w:webHidden/>
          </w:rPr>
          <w:fldChar w:fldCharType="end"/>
        </w:r>
      </w:hyperlink>
    </w:p>
    <w:p w14:paraId="2731A80D" w14:textId="3AEBB26E"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50" w:history="1">
        <w:r w:rsidR="00EF3515" w:rsidRPr="00EF3515">
          <w:rPr>
            <w:rStyle w:val="Hipervnculo"/>
            <w:rFonts w:asciiTheme="minorHAnsi" w:hAnsiTheme="minorHAnsi" w:cstheme="minorHAnsi"/>
            <w:noProof/>
          </w:rPr>
          <w:t>16.</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OBSERVACIONES Y RECOMENDACIONES GENERALES</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_Toc225427650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23</w:t>
        </w:r>
        <w:r w:rsidR="00EF3515" w:rsidRPr="00EF3515">
          <w:rPr>
            <w:rFonts w:asciiTheme="minorHAnsi" w:hAnsiTheme="minorHAnsi" w:cstheme="minorHAnsi"/>
            <w:noProof/>
            <w:webHidden/>
          </w:rPr>
          <w:fldChar w:fldCharType="end"/>
        </w:r>
      </w:hyperlink>
    </w:p>
    <w:p w14:paraId="3708CE45" w14:textId="5FB41221" w:rsidR="00EF3515" w:rsidRPr="00EF3515" w:rsidRDefault="009E68C6" w:rsidP="00EF3515">
      <w:pPr>
        <w:pStyle w:val="TDC1"/>
        <w:tabs>
          <w:tab w:val="left" w:pos="284"/>
          <w:tab w:val="left" w:pos="567"/>
          <w:tab w:val="left" w:pos="851"/>
        </w:tabs>
        <w:spacing w:line="276" w:lineRule="auto"/>
        <w:rPr>
          <w:rFonts w:asciiTheme="minorHAnsi" w:eastAsiaTheme="minorEastAsia" w:hAnsiTheme="minorHAnsi" w:cstheme="minorHAnsi"/>
          <w:noProof/>
          <w:sz w:val="22"/>
          <w:szCs w:val="22"/>
          <w:lang w:val="es-BO" w:eastAsia="es-BO"/>
        </w:rPr>
      </w:pPr>
      <w:hyperlink w:anchor="_Toc225427651" w:history="1">
        <w:r w:rsidR="00EF3515" w:rsidRPr="00EF3515">
          <w:rPr>
            <w:rStyle w:val="Hipervnculo"/>
            <w:rFonts w:asciiTheme="minorHAnsi" w:hAnsiTheme="minorHAnsi" w:cstheme="minorHAnsi"/>
            <w:noProof/>
          </w:rPr>
          <w:t>a.</w:t>
        </w:r>
        <w:r w:rsidR="00EF3515" w:rsidRPr="00EF3515">
          <w:rPr>
            <w:rFonts w:asciiTheme="minorHAnsi" w:eastAsiaTheme="minorEastAsia" w:hAnsiTheme="minorHAnsi" w:cstheme="minorHAnsi"/>
            <w:noProof/>
            <w:sz w:val="22"/>
            <w:szCs w:val="22"/>
            <w:lang w:val="es-BO" w:eastAsia="es-BO"/>
          </w:rPr>
          <w:tab/>
        </w:r>
        <w:r w:rsidR="00EF3515" w:rsidRPr="00EF3515">
          <w:rPr>
            <w:rStyle w:val="Hipervnculo"/>
            <w:rFonts w:asciiTheme="minorHAnsi" w:hAnsiTheme="minorHAnsi" w:cstheme="minorHAnsi"/>
            <w:noProof/>
          </w:rPr>
          <w:t>Registros de Obra</w:t>
        </w:r>
        <w:r w:rsidR="00EF3515" w:rsidRPr="00EF3515">
          <w:rPr>
            <w:rFonts w:asciiTheme="minorHAnsi" w:hAnsiTheme="minorHAnsi" w:cstheme="minorHAnsi"/>
            <w:noProof/>
            <w:webHidden/>
          </w:rPr>
          <w:tab/>
        </w:r>
        <w:r w:rsidR="00EF3515" w:rsidRPr="00EF3515">
          <w:rPr>
            <w:rFonts w:asciiTheme="minorHAnsi" w:hAnsiTheme="minorHAnsi" w:cstheme="minorHAnsi"/>
            <w:noProof/>
            <w:webHidden/>
          </w:rPr>
          <w:fldChar w:fldCharType="begin"/>
        </w:r>
        <w:r w:rsidR="00EF3515" w:rsidRPr="00EF3515">
          <w:rPr>
            <w:rFonts w:asciiTheme="minorHAnsi" w:hAnsiTheme="minorHAnsi" w:cstheme="minorHAnsi"/>
            <w:noProof/>
            <w:webHidden/>
          </w:rPr>
          <w:instrText xml:space="preserve"> PAGEREF _Toc225427651 \h </w:instrText>
        </w:r>
        <w:r w:rsidR="00EF3515" w:rsidRPr="00EF3515">
          <w:rPr>
            <w:rFonts w:asciiTheme="minorHAnsi" w:hAnsiTheme="minorHAnsi" w:cstheme="minorHAnsi"/>
            <w:noProof/>
            <w:webHidden/>
          </w:rPr>
        </w:r>
        <w:r w:rsidR="00EF3515" w:rsidRPr="00EF3515">
          <w:rPr>
            <w:rFonts w:asciiTheme="minorHAnsi" w:hAnsiTheme="minorHAnsi" w:cstheme="minorHAnsi"/>
            <w:noProof/>
            <w:webHidden/>
          </w:rPr>
          <w:fldChar w:fldCharType="separate"/>
        </w:r>
        <w:r w:rsidR="0081526B">
          <w:rPr>
            <w:rFonts w:asciiTheme="minorHAnsi" w:hAnsiTheme="minorHAnsi" w:cstheme="minorHAnsi"/>
            <w:noProof/>
            <w:webHidden/>
          </w:rPr>
          <w:t>27</w:t>
        </w:r>
        <w:r w:rsidR="00EF3515" w:rsidRPr="00EF3515">
          <w:rPr>
            <w:rFonts w:asciiTheme="minorHAnsi" w:hAnsiTheme="minorHAnsi" w:cstheme="minorHAnsi"/>
            <w:noProof/>
            <w:webHidden/>
          </w:rPr>
          <w:fldChar w:fldCharType="end"/>
        </w:r>
      </w:hyperlink>
    </w:p>
    <w:p w14:paraId="00298AAA" w14:textId="585EBE75" w:rsidR="00610FE1" w:rsidRPr="00360706" w:rsidRDefault="00610FE1" w:rsidP="00EF3515">
      <w:pPr>
        <w:tabs>
          <w:tab w:val="left" w:pos="284"/>
          <w:tab w:val="left" w:pos="567"/>
        </w:tabs>
        <w:spacing w:line="276" w:lineRule="auto"/>
        <w:ind w:hanging="567"/>
        <w:rPr>
          <w:rFonts w:asciiTheme="minorHAnsi" w:hAnsiTheme="minorHAnsi" w:cstheme="minorHAnsi"/>
        </w:rPr>
      </w:pPr>
      <w:r w:rsidRPr="00EF3515">
        <w:rPr>
          <w:rFonts w:asciiTheme="minorHAnsi" w:hAnsiTheme="minorHAnsi" w:cstheme="minorHAnsi"/>
          <w:bCs/>
        </w:rPr>
        <w:fldChar w:fldCharType="end"/>
      </w:r>
    </w:p>
    <w:p w14:paraId="00298AAB" w14:textId="77777777" w:rsidR="002A389E" w:rsidRPr="00A56425" w:rsidRDefault="002A389E" w:rsidP="00723CB9">
      <w:pPr>
        <w:pStyle w:val="Ttulo9"/>
        <w:spacing w:before="0"/>
        <w:jc w:val="left"/>
        <w:rPr>
          <w:rFonts w:asciiTheme="minorHAnsi" w:hAnsiTheme="minorHAnsi" w:cs="Arial"/>
          <w:b w:val="0"/>
          <w:sz w:val="20"/>
        </w:rPr>
      </w:pPr>
    </w:p>
    <w:p w14:paraId="00298AAC" w14:textId="26B0988A" w:rsidR="00EE0CCF" w:rsidRDefault="002A389E" w:rsidP="00723CB9">
      <w:pPr>
        <w:pStyle w:val="Ttulo1"/>
        <w:numPr>
          <w:ilvl w:val="0"/>
          <w:numId w:val="6"/>
        </w:numPr>
        <w:spacing w:before="0" w:after="0"/>
        <w:ind w:left="567" w:hanging="567"/>
        <w:rPr>
          <w:rFonts w:asciiTheme="minorHAnsi" w:hAnsiTheme="minorHAnsi" w:cs="Arial"/>
          <w:sz w:val="20"/>
        </w:rPr>
      </w:pPr>
      <w:r w:rsidRPr="00E87AEC">
        <w:rPr>
          <w:rFonts w:asciiTheme="minorHAnsi" w:hAnsiTheme="minorHAnsi" w:cs="Arial"/>
          <w:sz w:val="20"/>
        </w:rPr>
        <w:br w:type="page"/>
      </w:r>
      <w:bookmarkStart w:id="0" w:name="_Toc485974556"/>
      <w:bookmarkStart w:id="1" w:name="_Toc486499568"/>
      <w:bookmarkStart w:id="2" w:name="_Toc486500719"/>
      <w:bookmarkStart w:id="3" w:name="_Toc488139262"/>
      <w:bookmarkStart w:id="4" w:name="_Toc488139396"/>
      <w:bookmarkStart w:id="5" w:name="_Toc488737571"/>
      <w:bookmarkStart w:id="6" w:name="_Toc488737841"/>
      <w:bookmarkStart w:id="7" w:name="_Toc225427622"/>
      <w:bookmarkEnd w:id="0"/>
      <w:bookmarkEnd w:id="1"/>
      <w:bookmarkEnd w:id="2"/>
      <w:bookmarkEnd w:id="3"/>
      <w:bookmarkEnd w:id="4"/>
      <w:bookmarkEnd w:id="5"/>
      <w:bookmarkEnd w:id="6"/>
      <w:r w:rsidR="00EE0CCF" w:rsidRPr="00E87AEC">
        <w:rPr>
          <w:rFonts w:asciiTheme="minorHAnsi" w:hAnsiTheme="minorHAnsi" w:cs="Arial"/>
          <w:sz w:val="20"/>
        </w:rPr>
        <w:lastRenderedPageBreak/>
        <w:t>ANTECEDENTES Y OBJETO DE</w:t>
      </w:r>
      <w:r w:rsidR="0061193D">
        <w:rPr>
          <w:rFonts w:asciiTheme="minorHAnsi" w:hAnsiTheme="minorHAnsi" w:cs="Arial"/>
          <w:sz w:val="20"/>
        </w:rPr>
        <w:t>L PROCES</w:t>
      </w:r>
      <w:bookmarkEnd w:id="7"/>
      <w:r w:rsidR="0062464D">
        <w:rPr>
          <w:rFonts w:asciiTheme="minorHAnsi" w:hAnsiTheme="minorHAnsi" w:cs="Arial"/>
          <w:sz w:val="20"/>
        </w:rPr>
        <w:t>O</w:t>
      </w:r>
    </w:p>
    <w:p w14:paraId="3F52E5B6" w14:textId="77777777" w:rsidR="00723CB9" w:rsidRPr="00723CB9" w:rsidRDefault="00723CB9" w:rsidP="00723CB9"/>
    <w:p w14:paraId="047D252B" w14:textId="5C2E545B" w:rsidR="00E077B3" w:rsidRDefault="00E077B3" w:rsidP="00723CB9">
      <w:pPr>
        <w:pStyle w:val="Revisin"/>
        <w:ind w:left="567"/>
        <w:jc w:val="both"/>
        <w:rPr>
          <w:rFonts w:asciiTheme="minorHAnsi" w:hAnsiTheme="minorHAnsi" w:cs="Arial"/>
        </w:rPr>
      </w:pPr>
      <w:r w:rsidRPr="000653E2">
        <w:rPr>
          <w:rFonts w:asciiTheme="minorHAnsi" w:hAnsiTheme="minorHAnsi" w:cs="Arial"/>
        </w:rPr>
        <w:t>El Gasoducto Santa Cruz - Yacuiba (GSCY) tiene más de 50 años de servicio y requiere trabajos de mantenimiento mayor para incrementar la confiabilidad del servicio de transporte e integridad del ducto. La operación de este gasoducto es de alta importancia para el transporte de gas natural y su cumplimiento con los contratos de servicios firmados con YPFB como cargador.</w:t>
      </w:r>
    </w:p>
    <w:p w14:paraId="7866FFD8" w14:textId="77777777" w:rsidR="00723CB9" w:rsidRPr="000653E2" w:rsidRDefault="00723CB9" w:rsidP="00723CB9">
      <w:pPr>
        <w:pStyle w:val="Revisin"/>
        <w:ind w:left="567"/>
        <w:jc w:val="both"/>
        <w:rPr>
          <w:rFonts w:asciiTheme="minorHAnsi" w:hAnsiTheme="minorHAnsi" w:cs="Arial"/>
        </w:rPr>
      </w:pPr>
    </w:p>
    <w:p w14:paraId="746DF63A" w14:textId="64972EB8" w:rsidR="00B31BE3" w:rsidRPr="00B31BE3" w:rsidRDefault="00B31BE3" w:rsidP="00723CB9">
      <w:pPr>
        <w:pStyle w:val="Revisin"/>
        <w:ind w:left="567"/>
        <w:jc w:val="both"/>
        <w:rPr>
          <w:rFonts w:asciiTheme="minorHAnsi" w:hAnsiTheme="minorHAnsi" w:cs="Arial"/>
        </w:rPr>
      </w:pPr>
      <w:r w:rsidRPr="00B31BE3">
        <w:rPr>
          <w:rFonts w:asciiTheme="minorHAnsi" w:hAnsiTheme="minorHAnsi" w:cs="Arial"/>
        </w:rPr>
        <w:t>El 13 de diciembre de 2025, el</w:t>
      </w:r>
      <w:r w:rsidR="00D978F4">
        <w:rPr>
          <w:rFonts w:asciiTheme="minorHAnsi" w:hAnsiTheme="minorHAnsi" w:cs="Arial"/>
        </w:rPr>
        <w:t xml:space="preserve"> cauce del</w:t>
      </w:r>
      <w:r w:rsidRPr="00B31BE3">
        <w:rPr>
          <w:rFonts w:asciiTheme="minorHAnsi" w:hAnsiTheme="minorHAnsi" w:cs="Arial"/>
        </w:rPr>
        <w:t xml:space="preserve"> </w:t>
      </w:r>
      <w:r w:rsidR="00D978F4">
        <w:rPr>
          <w:rFonts w:asciiTheme="minorHAnsi" w:hAnsiTheme="minorHAnsi" w:cs="Arial"/>
        </w:rPr>
        <w:t>R</w:t>
      </w:r>
      <w:r w:rsidRPr="00B31BE3">
        <w:rPr>
          <w:rFonts w:asciiTheme="minorHAnsi" w:hAnsiTheme="minorHAnsi" w:cs="Arial"/>
        </w:rPr>
        <w:t>ío Pira</w:t>
      </w:r>
      <w:r w:rsidR="00633617">
        <w:rPr>
          <w:rFonts w:asciiTheme="minorHAnsi" w:hAnsiTheme="minorHAnsi" w:cs="Arial"/>
        </w:rPr>
        <w:t>í</w:t>
      </w:r>
      <w:r w:rsidRPr="00B31BE3">
        <w:rPr>
          <w:rFonts w:asciiTheme="minorHAnsi" w:hAnsiTheme="minorHAnsi" w:cs="Arial"/>
        </w:rPr>
        <w:t xml:space="preserve"> sufrió una crecida histórica en Santa Cruz, alcanzando niveles de hasta 4.5 metros y provocando el colapso de puentes, inundaciones y víctimas fatales.</w:t>
      </w:r>
    </w:p>
    <w:p w14:paraId="14742D6D" w14:textId="2E776883" w:rsidR="00B31BE3" w:rsidRDefault="00B31BE3" w:rsidP="00723CB9">
      <w:pPr>
        <w:pStyle w:val="Revisin"/>
        <w:ind w:left="567"/>
        <w:jc w:val="both"/>
        <w:rPr>
          <w:rFonts w:asciiTheme="minorHAnsi" w:hAnsiTheme="minorHAnsi" w:cs="Arial"/>
        </w:rPr>
      </w:pPr>
      <w:bookmarkStart w:id="8" w:name="_Toc505142514"/>
      <w:bookmarkStart w:id="9" w:name="_Toc506370296"/>
      <w:r w:rsidRPr="00B31BE3">
        <w:rPr>
          <w:rFonts w:asciiTheme="minorHAnsi" w:hAnsiTheme="minorHAnsi" w:cs="Arial"/>
        </w:rPr>
        <w:t xml:space="preserve">Durante los </w:t>
      </w:r>
      <w:r w:rsidR="00A35700" w:rsidRPr="00B31BE3">
        <w:rPr>
          <w:rFonts w:asciiTheme="minorHAnsi" w:hAnsiTheme="minorHAnsi" w:cs="Arial"/>
        </w:rPr>
        <w:t>eventos ocurridos</w:t>
      </w:r>
      <w:r w:rsidRPr="00B31BE3">
        <w:rPr>
          <w:rFonts w:asciiTheme="minorHAnsi" w:hAnsiTheme="minorHAnsi" w:cs="Arial"/>
        </w:rPr>
        <w:t xml:space="preserve"> entre diciembre de 2025 y enero de 2026, el río Piraí presentó:</w:t>
      </w:r>
    </w:p>
    <w:p w14:paraId="35F13019" w14:textId="77777777" w:rsidR="00723CB9" w:rsidRPr="00B31BE3" w:rsidRDefault="00723CB9" w:rsidP="00723CB9">
      <w:pPr>
        <w:pStyle w:val="Revisin"/>
        <w:ind w:left="567"/>
        <w:jc w:val="both"/>
        <w:rPr>
          <w:rFonts w:asciiTheme="minorHAnsi" w:hAnsiTheme="minorHAnsi" w:cs="Arial"/>
        </w:rPr>
      </w:pPr>
    </w:p>
    <w:p w14:paraId="086634BB" w14:textId="1E75B522" w:rsidR="007846E0" w:rsidRDefault="007846E0" w:rsidP="00723CB9">
      <w:pPr>
        <w:pStyle w:val="Prrafodelista"/>
        <w:numPr>
          <w:ilvl w:val="0"/>
          <w:numId w:val="13"/>
        </w:numPr>
        <w:contextualSpacing w:val="0"/>
        <w:jc w:val="both"/>
        <w:rPr>
          <w:rFonts w:asciiTheme="minorHAnsi" w:hAnsiTheme="minorHAnsi" w:cstheme="minorHAnsi"/>
          <w:b/>
        </w:rPr>
      </w:pPr>
      <w:r w:rsidRPr="007846E0">
        <w:rPr>
          <w:rFonts w:asciiTheme="minorHAnsi" w:hAnsiTheme="minorHAnsi" w:cstheme="minorHAnsi"/>
          <w:b/>
        </w:rPr>
        <w:t>Desplazamiento del Cauce</w:t>
      </w:r>
    </w:p>
    <w:p w14:paraId="24B2AD6C" w14:textId="77777777" w:rsidR="00723CB9" w:rsidRPr="007846E0" w:rsidRDefault="00723CB9" w:rsidP="00723CB9">
      <w:pPr>
        <w:pStyle w:val="Prrafodelista"/>
        <w:ind w:left="927"/>
        <w:contextualSpacing w:val="0"/>
        <w:jc w:val="both"/>
        <w:rPr>
          <w:rFonts w:asciiTheme="minorHAnsi" w:hAnsiTheme="minorHAnsi" w:cstheme="minorHAnsi"/>
          <w:b/>
        </w:rPr>
      </w:pPr>
    </w:p>
    <w:p w14:paraId="5401988A" w14:textId="61B1F640" w:rsidR="007846E0" w:rsidRDefault="007846E0" w:rsidP="00723CB9">
      <w:pPr>
        <w:ind w:left="567"/>
        <w:jc w:val="both"/>
        <w:rPr>
          <w:rFonts w:asciiTheme="minorHAnsi" w:hAnsiTheme="minorHAnsi" w:cstheme="minorHAnsi"/>
        </w:rPr>
      </w:pPr>
      <w:r w:rsidRPr="007846E0">
        <w:rPr>
          <w:rFonts w:asciiTheme="minorHAnsi" w:hAnsiTheme="minorHAnsi" w:cstheme="minorHAnsi"/>
        </w:rPr>
        <w:t>El cauce activo del río se encuentra actualmente desplazado hacia la margen noreste, lo que ha generado un canal secundario que corre adyacente a la orilla oeste, específicamente entre la torre 4 y el muerto 2</w:t>
      </w:r>
      <w:r w:rsidR="00633617">
        <w:rPr>
          <w:rFonts w:asciiTheme="minorHAnsi" w:hAnsiTheme="minorHAnsi" w:cstheme="minorHAnsi"/>
        </w:rPr>
        <w:t xml:space="preserve"> del gasoducto GSCY.</w:t>
      </w:r>
      <w:r w:rsidRPr="007846E0">
        <w:rPr>
          <w:rFonts w:asciiTheme="minorHAnsi" w:hAnsiTheme="minorHAnsi" w:cstheme="minorHAnsi"/>
        </w:rPr>
        <w:t xml:space="preserve"> Esta configuración fluvial representa un riesgo potencial de erosión en esa zona.</w:t>
      </w:r>
    </w:p>
    <w:p w14:paraId="0340DA8F" w14:textId="77777777" w:rsidR="00723CB9" w:rsidRPr="007846E0" w:rsidRDefault="00723CB9" w:rsidP="00723CB9">
      <w:pPr>
        <w:ind w:left="567"/>
        <w:jc w:val="both"/>
        <w:rPr>
          <w:rFonts w:asciiTheme="minorHAnsi" w:hAnsiTheme="minorHAnsi" w:cstheme="minorHAnsi"/>
        </w:rPr>
      </w:pPr>
    </w:p>
    <w:p w14:paraId="7AC5C66B" w14:textId="60B6FA57" w:rsidR="007846E0" w:rsidRDefault="007846E0" w:rsidP="00723CB9">
      <w:pPr>
        <w:pStyle w:val="Prrafodelista"/>
        <w:numPr>
          <w:ilvl w:val="0"/>
          <w:numId w:val="13"/>
        </w:numPr>
        <w:contextualSpacing w:val="0"/>
        <w:jc w:val="both"/>
        <w:rPr>
          <w:rFonts w:asciiTheme="minorHAnsi" w:hAnsiTheme="minorHAnsi" w:cstheme="minorHAnsi"/>
          <w:b/>
        </w:rPr>
      </w:pPr>
      <w:r w:rsidRPr="007846E0">
        <w:rPr>
          <w:rFonts w:asciiTheme="minorHAnsi" w:hAnsiTheme="minorHAnsi" w:cstheme="minorHAnsi"/>
          <w:b/>
        </w:rPr>
        <w:t>Exposición de Pilotes en Torres</w:t>
      </w:r>
      <w:r w:rsidR="00633617">
        <w:rPr>
          <w:rFonts w:asciiTheme="minorHAnsi" w:hAnsiTheme="minorHAnsi" w:cstheme="minorHAnsi"/>
          <w:b/>
        </w:rPr>
        <w:t xml:space="preserve"> del gasoducto</w:t>
      </w:r>
    </w:p>
    <w:p w14:paraId="66AECD7F" w14:textId="77777777" w:rsidR="00723CB9" w:rsidRPr="007846E0" w:rsidRDefault="00723CB9" w:rsidP="00723CB9">
      <w:pPr>
        <w:pStyle w:val="Prrafodelista"/>
        <w:ind w:left="927"/>
        <w:contextualSpacing w:val="0"/>
        <w:jc w:val="both"/>
        <w:rPr>
          <w:rFonts w:asciiTheme="minorHAnsi" w:hAnsiTheme="minorHAnsi" w:cstheme="minorHAnsi"/>
          <w:b/>
        </w:rPr>
      </w:pPr>
    </w:p>
    <w:p w14:paraId="1059F979" w14:textId="7FD98209" w:rsidR="007846E0" w:rsidRDefault="007846E0" w:rsidP="00723CB9">
      <w:pPr>
        <w:ind w:left="567"/>
        <w:jc w:val="both"/>
        <w:rPr>
          <w:rFonts w:asciiTheme="minorHAnsi" w:hAnsiTheme="minorHAnsi" w:cstheme="minorHAnsi"/>
        </w:rPr>
      </w:pPr>
      <w:r w:rsidRPr="007846E0">
        <w:rPr>
          <w:rFonts w:asciiTheme="minorHAnsi" w:hAnsiTheme="minorHAnsi" w:cstheme="minorHAnsi"/>
        </w:rPr>
        <w:t xml:space="preserve">Con la actual </w:t>
      </w:r>
      <w:r w:rsidR="00185A50">
        <w:rPr>
          <w:rFonts w:asciiTheme="minorHAnsi" w:hAnsiTheme="minorHAnsi" w:cstheme="minorHAnsi"/>
        </w:rPr>
        <w:t xml:space="preserve">crecida del río las torres que se encuentran en el cauce del río </w:t>
      </w:r>
      <w:r w:rsidRPr="007846E0">
        <w:rPr>
          <w:rFonts w:asciiTheme="minorHAnsi" w:hAnsiTheme="minorHAnsi" w:cstheme="minorHAnsi"/>
        </w:rPr>
        <w:t>presentan una exposición significativa de sus pilotes, quedando las bases estructurales a</w:t>
      </w:r>
      <w:r w:rsidR="00185A50">
        <w:rPr>
          <w:rFonts w:asciiTheme="minorHAnsi" w:hAnsiTheme="minorHAnsi" w:cstheme="minorHAnsi"/>
        </w:rPr>
        <w:t xml:space="preserve">l aire, a 5.34 m. </w:t>
      </w:r>
      <w:r w:rsidRPr="007846E0">
        <w:rPr>
          <w:rFonts w:asciiTheme="minorHAnsi" w:hAnsiTheme="minorHAnsi" w:cstheme="minorHAnsi"/>
        </w:rPr>
        <w:t xml:space="preserve"> Esta condición puede comprometer la estabilidad de las torres ante futuras crecidas o eventos de socavación.</w:t>
      </w:r>
    </w:p>
    <w:p w14:paraId="565E968B" w14:textId="77777777" w:rsidR="00723CB9" w:rsidRDefault="00723CB9" w:rsidP="00723CB9">
      <w:pPr>
        <w:ind w:left="567"/>
        <w:jc w:val="both"/>
        <w:rPr>
          <w:rFonts w:asciiTheme="minorHAnsi" w:hAnsiTheme="minorHAnsi" w:cstheme="minorHAnsi"/>
        </w:rPr>
      </w:pPr>
    </w:p>
    <w:p w14:paraId="19B09CA2" w14:textId="5C55BAE9" w:rsidR="00633617" w:rsidRDefault="00960C39" w:rsidP="00723CB9">
      <w:pPr>
        <w:pStyle w:val="Prrafodelista"/>
        <w:numPr>
          <w:ilvl w:val="0"/>
          <w:numId w:val="13"/>
        </w:numPr>
        <w:contextualSpacing w:val="0"/>
        <w:jc w:val="both"/>
        <w:rPr>
          <w:rFonts w:asciiTheme="minorHAnsi" w:hAnsiTheme="minorHAnsi" w:cstheme="minorHAnsi"/>
          <w:b/>
        </w:rPr>
      </w:pPr>
      <w:r w:rsidRPr="00534D49">
        <w:rPr>
          <w:rFonts w:asciiTheme="minorHAnsi" w:hAnsiTheme="minorHAnsi" w:cstheme="minorHAnsi"/>
          <w:b/>
        </w:rPr>
        <w:t>Falla en Elementos Estructurales</w:t>
      </w:r>
    </w:p>
    <w:p w14:paraId="5FF05D60" w14:textId="77777777" w:rsidR="00723CB9" w:rsidRPr="00534D49" w:rsidRDefault="00723CB9" w:rsidP="00723CB9">
      <w:pPr>
        <w:pStyle w:val="Prrafodelista"/>
        <w:ind w:left="927"/>
        <w:contextualSpacing w:val="0"/>
        <w:jc w:val="both"/>
        <w:rPr>
          <w:rFonts w:asciiTheme="minorHAnsi" w:hAnsiTheme="minorHAnsi" w:cstheme="minorHAnsi"/>
          <w:b/>
        </w:rPr>
      </w:pPr>
    </w:p>
    <w:p w14:paraId="1A40F8C4" w14:textId="0DA84577" w:rsidR="00960C39" w:rsidRDefault="00960C39" w:rsidP="00723CB9">
      <w:pPr>
        <w:pStyle w:val="Prrafodelista"/>
        <w:ind w:left="567"/>
        <w:contextualSpacing w:val="0"/>
        <w:jc w:val="both"/>
        <w:rPr>
          <w:rFonts w:asciiTheme="minorHAnsi" w:hAnsiTheme="minorHAnsi" w:cstheme="minorHAnsi"/>
        </w:rPr>
      </w:pPr>
      <w:r w:rsidRPr="00633617">
        <w:rPr>
          <w:rFonts w:asciiTheme="minorHAnsi" w:hAnsiTheme="minorHAnsi" w:cstheme="minorHAnsi"/>
        </w:rPr>
        <w:t>En la plataforma del muerto 2 se nota una acumulación de vegetación y escombros, lo que indica que el sistema ha sido sometido a esfuerzos no previstos, por la crecida de río y colapso parcial. Se detectó dos tensores rotos en el muerto 2. Esta falla reduce la capacidad de anclaje y estabilidad del sistema de soporte.</w:t>
      </w:r>
    </w:p>
    <w:p w14:paraId="0B7D9FEE" w14:textId="77777777" w:rsidR="00723CB9" w:rsidRPr="00633617" w:rsidRDefault="00723CB9" w:rsidP="00723CB9">
      <w:pPr>
        <w:pStyle w:val="Prrafodelista"/>
        <w:ind w:left="567"/>
        <w:contextualSpacing w:val="0"/>
        <w:jc w:val="both"/>
        <w:rPr>
          <w:rFonts w:asciiTheme="minorHAnsi" w:hAnsiTheme="minorHAnsi" w:cstheme="minorHAnsi"/>
        </w:rPr>
      </w:pPr>
    </w:p>
    <w:p w14:paraId="3EA86CFD" w14:textId="6047B595" w:rsidR="00F515D9" w:rsidRDefault="006F1C55" w:rsidP="00723CB9">
      <w:pPr>
        <w:pStyle w:val="Ttulo1"/>
        <w:numPr>
          <w:ilvl w:val="0"/>
          <w:numId w:val="6"/>
        </w:numPr>
        <w:spacing w:before="0" w:after="0"/>
        <w:ind w:left="567" w:hanging="567"/>
        <w:rPr>
          <w:rFonts w:asciiTheme="minorHAnsi" w:hAnsiTheme="minorHAnsi" w:cs="Arial"/>
          <w:sz w:val="20"/>
        </w:rPr>
      </w:pPr>
      <w:bookmarkStart w:id="10" w:name="_Toc225427623"/>
      <w:bookmarkEnd w:id="8"/>
      <w:bookmarkEnd w:id="9"/>
      <w:r w:rsidRPr="00E87AEC">
        <w:rPr>
          <w:rFonts w:asciiTheme="minorHAnsi" w:hAnsiTheme="minorHAnsi" w:cs="Arial"/>
          <w:sz w:val="20"/>
        </w:rPr>
        <w:t>UBICACIÓN DEL PROYECTO</w:t>
      </w:r>
      <w:bookmarkEnd w:id="10"/>
      <w:r w:rsidRPr="00E87AEC">
        <w:rPr>
          <w:rFonts w:asciiTheme="minorHAnsi" w:hAnsiTheme="minorHAnsi" w:cs="Arial"/>
          <w:sz w:val="20"/>
        </w:rPr>
        <w:t xml:space="preserve"> </w:t>
      </w:r>
    </w:p>
    <w:p w14:paraId="3A0DF171" w14:textId="77777777" w:rsidR="00723CB9" w:rsidRPr="00723CB9" w:rsidRDefault="00723CB9" w:rsidP="00723CB9"/>
    <w:p w14:paraId="65C9C9E3" w14:textId="5D7E33A6" w:rsidR="009D0A1A" w:rsidRDefault="009D0A1A" w:rsidP="00723CB9">
      <w:pPr>
        <w:pStyle w:val="Subttulo"/>
        <w:spacing w:after="0"/>
        <w:ind w:left="567"/>
        <w:jc w:val="both"/>
        <w:rPr>
          <w:rFonts w:eastAsia="Times New Roman" w:cstheme="minorHAnsi"/>
          <w:color w:val="auto"/>
          <w:spacing w:val="0"/>
          <w:sz w:val="20"/>
          <w:szCs w:val="20"/>
        </w:rPr>
      </w:pPr>
      <w:r w:rsidRPr="00F515D9">
        <w:rPr>
          <w:rFonts w:eastAsia="Times New Roman" w:cstheme="minorHAnsi"/>
          <w:color w:val="auto"/>
          <w:spacing w:val="0"/>
          <w:sz w:val="20"/>
          <w:szCs w:val="20"/>
        </w:rPr>
        <w:t xml:space="preserve">El sitio para la realización </w:t>
      </w:r>
      <w:r w:rsidR="005D2CA7" w:rsidRPr="005D2CA7">
        <w:rPr>
          <w:rFonts w:eastAsia="Times New Roman" w:cstheme="minorHAnsi"/>
          <w:color w:val="auto"/>
          <w:spacing w:val="0"/>
          <w:sz w:val="20"/>
          <w:szCs w:val="20"/>
        </w:rPr>
        <w:t>INGENIERÍA PARA LA PROTECCIÓN DE TORRES EN EL CRUCE DEL RIO PIRAI SISTEMA GSCY</w:t>
      </w:r>
      <w:r w:rsidRPr="00F515D9">
        <w:rPr>
          <w:rFonts w:eastAsia="Times New Roman" w:cstheme="minorHAnsi"/>
          <w:color w:val="auto"/>
          <w:spacing w:val="0"/>
          <w:sz w:val="20"/>
          <w:szCs w:val="20"/>
        </w:rPr>
        <w:t xml:space="preserve">, se encuentra </w:t>
      </w:r>
      <w:r w:rsidR="00955BF7">
        <w:rPr>
          <w:rFonts w:eastAsia="Times New Roman" w:cstheme="minorHAnsi"/>
          <w:color w:val="auto"/>
          <w:spacing w:val="0"/>
          <w:sz w:val="20"/>
          <w:szCs w:val="20"/>
        </w:rPr>
        <w:t>ubicado en el</w:t>
      </w:r>
      <w:r w:rsidR="003C022E">
        <w:rPr>
          <w:rFonts w:eastAsia="Times New Roman" w:cstheme="minorHAnsi"/>
          <w:color w:val="auto"/>
          <w:spacing w:val="0"/>
          <w:sz w:val="20"/>
          <w:szCs w:val="20"/>
        </w:rPr>
        <w:t xml:space="preserve"> actual</w:t>
      </w:r>
      <w:r w:rsidR="00955BF7">
        <w:rPr>
          <w:rFonts w:eastAsia="Times New Roman" w:cstheme="minorHAnsi"/>
          <w:color w:val="auto"/>
          <w:spacing w:val="0"/>
          <w:sz w:val="20"/>
          <w:szCs w:val="20"/>
        </w:rPr>
        <w:t xml:space="preserve"> cruce a</w:t>
      </w:r>
      <w:r w:rsidR="003C022E">
        <w:rPr>
          <w:rFonts w:eastAsia="Times New Roman" w:cstheme="minorHAnsi"/>
          <w:color w:val="auto"/>
          <w:spacing w:val="0"/>
          <w:sz w:val="20"/>
          <w:szCs w:val="20"/>
        </w:rPr>
        <w:t>éreo</w:t>
      </w:r>
      <w:r w:rsidR="00955BF7">
        <w:rPr>
          <w:rFonts w:eastAsia="Times New Roman" w:cstheme="minorHAnsi"/>
          <w:color w:val="auto"/>
          <w:spacing w:val="0"/>
          <w:sz w:val="20"/>
          <w:szCs w:val="20"/>
        </w:rPr>
        <w:t xml:space="preserve"> del Río Piraí</w:t>
      </w:r>
      <w:r w:rsidRPr="00F515D9">
        <w:rPr>
          <w:rFonts w:eastAsia="Times New Roman" w:cstheme="minorHAnsi"/>
          <w:color w:val="auto"/>
          <w:spacing w:val="0"/>
          <w:sz w:val="20"/>
          <w:szCs w:val="20"/>
        </w:rPr>
        <w:t xml:space="preserve"> (progresiva 32+029 del GSCY), en el municipio de Porongo del Departamento de Santa Cruz.</w:t>
      </w:r>
    </w:p>
    <w:p w14:paraId="4D9061A9" w14:textId="44AE195F" w:rsidR="00723CB9" w:rsidRDefault="00723CB9" w:rsidP="00723CB9"/>
    <w:p w14:paraId="66103A8F" w14:textId="77777777" w:rsidR="00723CB9" w:rsidRPr="00723CB9" w:rsidRDefault="00723CB9" w:rsidP="00723CB9"/>
    <w:p w14:paraId="3B366C25" w14:textId="77777777" w:rsidR="00723CB9" w:rsidRPr="00723CB9" w:rsidRDefault="00723CB9" w:rsidP="00723CB9"/>
    <w:tbl>
      <w:tblPr>
        <w:tblStyle w:val="Tablaconcuadrcula"/>
        <w:tblpPr w:leftFromText="141" w:rightFromText="141" w:vertAnchor="text" w:horzAnchor="margin" w:tblpXSpec="center" w:tblpYSpec="outside"/>
        <w:tblOverlap w:val="never"/>
        <w:tblW w:w="0" w:type="auto"/>
        <w:tblLayout w:type="fixed"/>
        <w:tblLook w:val="04A0" w:firstRow="1" w:lastRow="0" w:firstColumn="1" w:lastColumn="0" w:noHBand="0" w:noVBand="1"/>
      </w:tblPr>
      <w:tblGrid>
        <w:gridCol w:w="2755"/>
        <w:gridCol w:w="2510"/>
      </w:tblGrid>
      <w:tr w:rsidR="00BF3ACE" w:rsidRPr="0061193D" w14:paraId="6EB4D072" w14:textId="77777777" w:rsidTr="0061193D">
        <w:trPr>
          <w:trHeight w:val="239"/>
        </w:trPr>
        <w:tc>
          <w:tcPr>
            <w:tcW w:w="2755" w:type="dxa"/>
          </w:tcPr>
          <w:p w14:paraId="4E71C301" w14:textId="2B5C17F1" w:rsidR="00BF3ACE" w:rsidRPr="0061193D" w:rsidRDefault="00BF3ACE" w:rsidP="00723CB9">
            <w:pPr>
              <w:rPr>
                <w:rFonts w:asciiTheme="minorHAnsi" w:hAnsiTheme="minorHAnsi" w:cstheme="minorHAnsi"/>
                <w:b/>
                <w:bCs/>
              </w:rPr>
            </w:pPr>
            <w:r w:rsidRPr="0061193D">
              <w:rPr>
                <w:rFonts w:asciiTheme="minorHAnsi" w:hAnsiTheme="minorHAnsi" w:cstheme="minorHAnsi"/>
                <w:b/>
                <w:bCs/>
              </w:rPr>
              <w:t>Torre 4</w:t>
            </w:r>
            <w:r w:rsidR="0061193D">
              <w:rPr>
                <w:rFonts w:asciiTheme="minorHAnsi" w:hAnsiTheme="minorHAnsi" w:cstheme="minorHAnsi"/>
                <w:b/>
                <w:bCs/>
              </w:rPr>
              <w:t xml:space="preserve"> (Coordenadas)</w:t>
            </w:r>
          </w:p>
        </w:tc>
        <w:tc>
          <w:tcPr>
            <w:tcW w:w="2510" w:type="dxa"/>
          </w:tcPr>
          <w:p w14:paraId="7D52DB52" w14:textId="0F55D7EE" w:rsidR="00BF3ACE" w:rsidRPr="0061193D" w:rsidRDefault="00BF3ACE" w:rsidP="00723CB9">
            <w:pPr>
              <w:rPr>
                <w:rFonts w:asciiTheme="minorHAnsi" w:hAnsiTheme="minorHAnsi" w:cstheme="minorHAnsi"/>
                <w:b/>
                <w:bCs/>
              </w:rPr>
            </w:pPr>
            <w:r w:rsidRPr="0061193D">
              <w:rPr>
                <w:rFonts w:asciiTheme="minorHAnsi" w:hAnsiTheme="minorHAnsi" w:cstheme="minorHAnsi"/>
                <w:b/>
                <w:bCs/>
              </w:rPr>
              <w:t>Torre 5</w:t>
            </w:r>
            <w:r w:rsidR="0061193D">
              <w:rPr>
                <w:rFonts w:asciiTheme="minorHAnsi" w:hAnsiTheme="minorHAnsi" w:cstheme="minorHAnsi"/>
                <w:b/>
                <w:bCs/>
              </w:rPr>
              <w:t xml:space="preserve"> (Coordenadas)</w:t>
            </w:r>
          </w:p>
        </w:tc>
      </w:tr>
      <w:tr w:rsidR="00BF3ACE" w:rsidRPr="0061193D" w14:paraId="00E37B36" w14:textId="77777777" w:rsidTr="0061193D">
        <w:trPr>
          <w:trHeight w:val="119"/>
        </w:trPr>
        <w:tc>
          <w:tcPr>
            <w:tcW w:w="2755" w:type="dxa"/>
          </w:tcPr>
          <w:p w14:paraId="29ADA8C4" w14:textId="77777777" w:rsidR="00BF3ACE" w:rsidRPr="0061193D" w:rsidRDefault="00BF3ACE" w:rsidP="00723CB9">
            <w:pPr>
              <w:rPr>
                <w:rFonts w:asciiTheme="minorHAnsi" w:hAnsiTheme="minorHAnsi" w:cstheme="minorHAnsi"/>
              </w:rPr>
            </w:pPr>
            <w:r w:rsidRPr="0061193D">
              <w:rPr>
                <w:rFonts w:asciiTheme="minorHAnsi" w:hAnsiTheme="minorHAnsi" w:cstheme="minorHAnsi"/>
              </w:rPr>
              <w:t>473065.271</w:t>
            </w:r>
          </w:p>
        </w:tc>
        <w:tc>
          <w:tcPr>
            <w:tcW w:w="2510" w:type="dxa"/>
          </w:tcPr>
          <w:p w14:paraId="06302AB8" w14:textId="77777777" w:rsidR="00BF3ACE" w:rsidRPr="0061193D" w:rsidRDefault="00BF3ACE" w:rsidP="00723CB9">
            <w:pPr>
              <w:rPr>
                <w:rFonts w:asciiTheme="minorHAnsi" w:hAnsiTheme="minorHAnsi" w:cstheme="minorHAnsi"/>
              </w:rPr>
            </w:pPr>
            <w:r w:rsidRPr="0061193D">
              <w:rPr>
                <w:rFonts w:asciiTheme="minorHAnsi" w:hAnsiTheme="minorHAnsi" w:cstheme="minorHAnsi"/>
              </w:rPr>
              <w:t>473139.706</w:t>
            </w:r>
          </w:p>
        </w:tc>
      </w:tr>
      <w:tr w:rsidR="00BF3ACE" w:rsidRPr="0061193D" w14:paraId="0F8A2D39" w14:textId="77777777" w:rsidTr="0061193D">
        <w:trPr>
          <w:trHeight w:val="119"/>
        </w:trPr>
        <w:tc>
          <w:tcPr>
            <w:tcW w:w="2755" w:type="dxa"/>
          </w:tcPr>
          <w:p w14:paraId="31FA7A18" w14:textId="77777777" w:rsidR="00BF3ACE" w:rsidRPr="0061193D" w:rsidRDefault="00BF3ACE" w:rsidP="00723CB9">
            <w:pPr>
              <w:rPr>
                <w:rFonts w:asciiTheme="minorHAnsi" w:hAnsiTheme="minorHAnsi" w:cstheme="minorHAnsi"/>
              </w:rPr>
            </w:pPr>
            <w:r w:rsidRPr="0061193D">
              <w:rPr>
                <w:rFonts w:asciiTheme="minorHAnsi" w:hAnsiTheme="minorHAnsi" w:cstheme="minorHAnsi"/>
              </w:rPr>
              <w:t>8030841.965</w:t>
            </w:r>
          </w:p>
        </w:tc>
        <w:tc>
          <w:tcPr>
            <w:tcW w:w="2510" w:type="dxa"/>
          </w:tcPr>
          <w:p w14:paraId="712ABC64" w14:textId="77777777" w:rsidR="00BF3ACE" w:rsidRPr="0061193D" w:rsidRDefault="00BF3ACE" w:rsidP="00723CB9">
            <w:pPr>
              <w:rPr>
                <w:rFonts w:asciiTheme="minorHAnsi" w:hAnsiTheme="minorHAnsi" w:cstheme="minorHAnsi"/>
              </w:rPr>
            </w:pPr>
            <w:r w:rsidRPr="0061193D">
              <w:rPr>
                <w:rFonts w:asciiTheme="minorHAnsi" w:hAnsiTheme="minorHAnsi" w:cstheme="minorHAnsi"/>
              </w:rPr>
              <w:t>8030709.391</w:t>
            </w:r>
          </w:p>
        </w:tc>
      </w:tr>
    </w:tbl>
    <w:p w14:paraId="48693E2F" w14:textId="7A6160B5" w:rsidR="00BF3ACE" w:rsidRDefault="00BF3ACE" w:rsidP="00723CB9"/>
    <w:p w14:paraId="04C7EB48" w14:textId="116FA446" w:rsidR="00BF3ACE" w:rsidRDefault="00BF3ACE" w:rsidP="00723CB9"/>
    <w:p w14:paraId="02FDC49C" w14:textId="36562A61" w:rsidR="00BF3ACE" w:rsidRDefault="00BF3ACE" w:rsidP="00723CB9"/>
    <w:p w14:paraId="22A495A5" w14:textId="77777777" w:rsidR="00BF3ACE" w:rsidRPr="00CD769C" w:rsidRDefault="00BF3ACE" w:rsidP="00723CB9"/>
    <w:p w14:paraId="33FBF6B1" w14:textId="085478A8" w:rsidR="00B64675" w:rsidRDefault="00B64675" w:rsidP="00723CB9">
      <w:pPr>
        <w:jc w:val="center"/>
      </w:pPr>
      <w:r>
        <w:rPr>
          <w:noProof/>
          <w:lang w:val="es-BO" w:eastAsia="es-BO"/>
        </w:rPr>
        <w:lastRenderedPageBreak/>
        <w:drawing>
          <wp:inline distT="0" distB="0" distL="0" distR="0" wp14:anchorId="704B6449" wp14:editId="4EF5FA6A">
            <wp:extent cx="4733780" cy="2626683"/>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56148" cy="2639095"/>
                    </a:xfrm>
                    <a:prstGeom prst="rect">
                      <a:avLst/>
                    </a:prstGeom>
                  </pic:spPr>
                </pic:pic>
              </a:graphicData>
            </a:graphic>
          </wp:inline>
        </w:drawing>
      </w:r>
    </w:p>
    <w:p w14:paraId="2BA5792F" w14:textId="77777777" w:rsidR="00723CB9" w:rsidRPr="00B64675" w:rsidRDefault="00723CB9" w:rsidP="00723CB9">
      <w:pPr>
        <w:jc w:val="center"/>
      </w:pPr>
    </w:p>
    <w:p w14:paraId="00298AB0" w14:textId="55FA9F80" w:rsidR="00425C08" w:rsidRDefault="00425C08" w:rsidP="00723CB9">
      <w:pPr>
        <w:pStyle w:val="Ttulo1"/>
        <w:numPr>
          <w:ilvl w:val="0"/>
          <w:numId w:val="6"/>
        </w:numPr>
        <w:spacing w:before="0" w:after="0"/>
        <w:ind w:left="567" w:hanging="567"/>
        <w:rPr>
          <w:rFonts w:asciiTheme="minorHAnsi" w:hAnsiTheme="minorHAnsi" w:cs="Arial"/>
          <w:sz w:val="20"/>
        </w:rPr>
      </w:pPr>
      <w:bookmarkStart w:id="11" w:name="_Toc225427624"/>
      <w:r w:rsidRPr="00E87AEC">
        <w:rPr>
          <w:rFonts w:asciiTheme="minorHAnsi" w:hAnsiTheme="minorHAnsi" w:cs="Arial"/>
          <w:sz w:val="20"/>
        </w:rPr>
        <w:t>DEFINICIONES</w:t>
      </w:r>
      <w:bookmarkEnd w:id="11"/>
    </w:p>
    <w:p w14:paraId="0AC5C59C" w14:textId="77777777" w:rsidR="00723CB9" w:rsidRPr="00723CB9" w:rsidRDefault="00723CB9" w:rsidP="00723CB9"/>
    <w:p w14:paraId="5FB7E5E9" w14:textId="77777777" w:rsidR="00990D13" w:rsidRPr="007311EB" w:rsidRDefault="00990D13" w:rsidP="00723CB9">
      <w:pPr>
        <w:pStyle w:val="Prrafodelista"/>
        <w:numPr>
          <w:ilvl w:val="0"/>
          <w:numId w:val="14"/>
        </w:numPr>
        <w:jc w:val="both"/>
        <w:rPr>
          <w:rFonts w:asciiTheme="minorHAnsi" w:hAnsiTheme="minorHAnsi" w:cs="Arial"/>
        </w:rPr>
      </w:pPr>
      <w:r w:rsidRPr="007311EB">
        <w:rPr>
          <w:rFonts w:asciiTheme="minorHAnsi" w:hAnsiTheme="minorHAnsi" w:cs="Arial"/>
          <w:b/>
        </w:rPr>
        <w:t>Contratante:</w:t>
      </w:r>
      <w:r w:rsidRPr="007311EB">
        <w:rPr>
          <w:rFonts w:asciiTheme="minorHAnsi" w:hAnsiTheme="minorHAnsi" w:cs="Arial"/>
        </w:rPr>
        <w:t xml:space="preserve"> YPFB TRANSPORTE S.A. (YPFB TR), es la parte que solicita los servicios de terceros para la ejecución de las tareas requeridas. Oficina ubicada en Santa Cruz – Bolivia, Av. Doble Vía La Guardia Km</w:t>
      </w:r>
      <w:r>
        <w:rPr>
          <w:rFonts w:asciiTheme="minorHAnsi" w:hAnsiTheme="minorHAnsi" w:cs="Arial"/>
        </w:rPr>
        <w:t xml:space="preserve"> </w:t>
      </w:r>
      <w:r w:rsidRPr="007311EB">
        <w:rPr>
          <w:rFonts w:asciiTheme="minorHAnsi" w:hAnsiTheme="minorHAnsi" w:cs="Arial"/>
        </w:rPr>
        <w:t>7</w:t>
      </w:r>
      <w:r>
        <w:rPr>
          <w:rFonts w:asciiTheme="minorHAnsi" w:hAnsiTheme="minorHAnsi" w:cs="Arial"/>
        </w:rPr>
        <w:t>,5</w:t>
      </w:r>
      <w:r w:rsidRPr="007311EB">
        <w:rPr>
          <w:rFonts w:asciiTheme="minorHAnsi" w:hAnsiTheme="minorHAnsi" w:cs="Arial"/>
        </w:rPr>
        <w:t>.</w:t>
      </w:r>
    </w:p>
    <w:p w14:paraId="2CFC06A5" w14:textId="77777777" w:rsidR="00990D13" w:rsidRPr="007311EB" w:rsidRDefault="00990D13" w:rsidP="00723CB9">
      <w:pPr>
        <w:pStyle w:val="Prrafodelista"/>
        <w:numPr>
          <w:ilvl w:val="0"/>
          <w:numId w:val="14"/>
        </w:numPr>
        <w:jc w:val="both"/>
        <w:rPr>
          <w:rFonts w:asciiTheme="minorHAnsi" w:hAnsiTheme="minorHAnsi" w:cs="Arial"/>
        </w:rPr>
      </w:pPr>
      <w:r w:rsidRPr="007311EB">
        <w:rPr>
          <w:rFonts w:asciiTheme="minorHAnsi" w:hAnsiTheme="minorHAnsi" w:cs="Arial"/>
          <w:b/>
        </w:rPr>
        <w:t>Contratista:</w:t>
      </w:r>
      <w:r w:rsidRPr="007311EB">
        <w:rPr>
          <w:rFonts w:asciiTheme="minorHAnsi" w:hAnsiTheme="minorHAnsi" w:cs="Arial"/>
        </w:rPr>
        <w:t xml:space="preserve"> Es la parte que toma a su cargo la Construcción y Puesta en Marcha del Servicio.</w:t>
      </w:r>
    </w:p>
    <w:p w14:paraId="5B97AA1A" w14:textId="77777777" w:rsidR="00990D13" w:rsidRPr="007311EB" w:rsidRDefault="00990D13" w:rsidP="00723CB9">
      <w:pPr>
        <w:pStyle w:val="Prrafodelista"/>
        <w:numPr>
          <w:ilvl w:val="0"/>
          <w:numId w:val="14"/>
        </w:numPr>
        <w:jc w:val="both"/>
        <w:rPr>
          <w:rFonts w:asciiTheme="minorHAnsi" w:hAnsiTheme="minorHAnsi" w:cs="Arial"/>
        </w:rPr>
      </w:pPr>
      <w:r w:rsidRPr="007311EB">
        <w:rPr>
          <w:rFonts w:asciiTheme="minorHAnsi" w:hAnsiTheme="minorHAnsi" w:cs="Arial"/>
          <w:b/>
        </w:rPr>
        <w:t>Proponentes:</w:t>
      </w:r>
      <w:r w:rsidRPr="007311EB">
        <w:rPr>
          <w:rFonts w:asciiTheme="minorHAnsi" w:hAnsiTheme="minorHAnsi" w:cs="Arial"/>
        </w:rPr>
        <w:t xml:space="preserve"> Son las empresas legalmente establecidas en el país, que, en conformidad con los Términos de Referencia y Administrativos de la presente invitación, participan del proceso de licitación para la ejecución del servicio. </w:t>
      </w:r>
    </w:p>
    <w:p w14:paraId="64659031" w14:textId="77777777" w:rsidR="00990D13" w:rsidRPr="007311EB" w:rsidRDefault="00990D13" w:rsidP="00723CB9">
      <w:pPr>
        <w:pStyle w:val="Prrafodelista"/>
        <w:numPr>
          <w:ilvl w:val="0"/>
          <w:numId w:val="14"/>
        </w:numPr>
        <w:jc w:val="both"/>
        <w:rPr>
          <w:rFonts w:asciiTheme="minorHAnsi" w:hAnsiTheme="minorHAnsi" w:cs="Arial"/>
        </w:rPr>
      </w:pPr>
      <w:r w:rsidRPr="007311EB">
        <w:rPr>
          <w:rFonts w:asciiTheme="minorHAnsi" w:hAnsiTheme="minorHAnsi" w:cs="Arial"/>
          <w:b/>
        </w:rPr>
        <w:t>Fabricante / Proveedor:</w:t>
      </w:r>
      <w:r w:rsidRPr="007311EB">
        <w:rPr>
          <w:rFonts w:asciiTheme="minorHAnsi" w:hAnsiTheme="minorHAnsi" w:cs="Arial"/>
        </w:rPr>
        <w:t xml:space="preserve"> Es la parte que fabrica o provee equipos y/o servicios requeridos por el Contratante o la empresa Contratista.</w:t>
      </w:r>
    </w:p>
    <w:p w14:paraId="2759A575" w14:textId="77777777" w:rsidR="00990D13" w:rsidRPr="007311EB" w:rsidRDefault="00990D13" w:rsidP="00723CB9">
      <w:pPr>
        <w:pStyle w:val="Prrafodelista"/>
        <w:numPr>
          <w:ilvl w:val="0"/>
          <w:numId w:val="14"/>
        </w:numPr>
        <w:jc w:val="both"/>
        <w:rPr>
          <w:rFonts w:asciiTheme="minorHAnsi" w:hAnsiTheme="minorHAnsi" w:cs="Arial"/>
        </w:rPr>
      </w:pPr>
      <w:r w:rsidRPr="007311EB">
        <w:rPr>
          <w:rFonts w:asciiTheme="minorHAnsi" w:hAnsiTheme="minorHAnsi" w:cs="Arial"/>
          <w:b/>
          <w:lang w:val="es-ES"/>
        </w:rPr>
        <w:t>ANH:</w:t>
      </w:r>
      <w:r w:rsidRPr="007311EB">
        <w:rPr>
          <w:rFonts w:asciiTheme="minorHAnsi" w:hAnsiTheme="minorHAnsi" w:cs="Arial"/>
        </w:rPr>
        <w:t xml:space="preserve"> Agencia Nacional de Hidrocarburos.</w:t>
      </w:r>
    </w:p>
    <w:p w14:paraId="352D446F" w14:textId="77777777" w:rsidR="00990D13" w:rsidRPr="007311EB" w:rsidRDefault="00990D13" w:rsidP="00723CB9">
      <w:pPr>
        <w:pStyle w:val="Prrafodelista"/>
        <w:numPr>
          <w:ilvl w:val="0"/>
          <w:numId w:val="14"/>
        </w:numPr>
        <w:jc w:val="both"/>
        <w:rPr>
          <w:rFonts w:asciiTheme="minorHAnsi" w:hAnsiTheme="minorHAnsi" w:cs="Arial"/>
        </w:rPr>
      </w:pPr>
      <w:r w:rsidRPr="007311EB">
        <w:rPr>
          <w:rFonts w:asciiTheme="minorHAnsi" w:hAnsiTheme="minorHAnsi" w:cs="Arial"/>
          <w:b/>
          <w:lang w:val="es-ES"/>
        </w:rPr>
        <w:t>YPFB:</w:t>
      </w:r>
      <w:r w:rsidRPr="007311EB">
        <w:rPr>
          <w:rFonts w:asciiTheme="minorHAnsi" w:hAnsiTheme="minorHAnsi" w:cs="Arial"/>
        </w:rPr>
        <w:t xml:space="preserve"> Yacimientos Petrolíferos Fiscales Bolivianos.</w:t>
      </w:r>
    </w:p>
    <w:p w14:paraId="3ADEA4BA" w14:textId="5E1D939E" w:rsidR="00990D13" w:rsidRPr="00214813" w:rsidRDefault="00990D13" w:rsidP="00723CB9">
      <w:pPr>
        <w:pStyle w:val="Prrafodelista"/>
        <w:numPr>
          <w:ilvl w:val="0"/>
          <w:numId w:val="14"/>
        </w:numPr>
        <w:jc w:val="both"/>
        <w:rPr>
          <w:rFonts w:asciiTheme="minorHAnsi" w:hAnsiTheme="minorHAnsi" w:cs="Arial"/>
        </w:rPr>
      </w:pPr>
      <w:r>
        <w:rPr>
          <w:rFonts w:asciiTheme="minorHAnsi" w:hAnsiTheme="minorHAnsi" w:cs="Arial"/>
          <w:b/>
          <w:bCs/>
        </w:rPr>
        <w:t>GSCY</w:t>
      </w:r>
      <w:r w:rsidRPr="007311EB">
        <w:rPr>
          <w:rFonts w:asciiTheme="minorHAnsi" w:hAnsiTheme="minorHAnsi" w:cs="Arial"/>
          <w:b/>
          <w:bCs/>
        </w:rPr>
        <w:t xml:space="preserve">: </w:t>
      </w:r>
      <w:r>
        <w:rPr>
          <w:rFonts w:asciiTheme="minorHAnsi" w:hAnsiTheme="minorHAnsi" w:cs="Arial"/>
        </w:rPr>
        <w:t>Gasoducto Colpa - Yacuiba</w:t>
      </w:r>
    </w:p>
    <w:p w14:paraId="0A6243F9" w14:textId="77777777" w:rsidR="00990D13" w:rsidRPr="007311EB" w:rsidRDefault="00990D13" w:rsidP="00723CB9">
      <w:pPr>
        <w:pStyle w:val="Default"/>
        <w:widowControl/>
        <w:numPr>
          <w:ilvl w:val="0"/>
          <w:numId w:val="14"/>
        </w:numPr>
        <w:rPr>
          <w:rFonts w:asciiTheme="minorHAnsi" w:hAnsiTheme="minorHAnsi" w:cstheme="minorHAnsi"/>
          <w:sz w:val="20"/>
          <w:szCs w:val="20"/>
        </w:rPr>
      </w:pPr>
      <w:r w:rsidRPr="007311EB">
        <w:rPr>
          <w:rFonts w:asciiTheme="minorHAnsi" w:hAnsiTheme="minorHAnsi" w:cstheme="minorHAnsi"/>
          <w:b/>
          <w:bCs/>
          <w:sz w:val="20"/>
          <w:szCs w:val="20"/>
        </w:rPr>
        <w:t xml:space="preserve">BM: </w:t>
      </w:r>
      <w:proofErr w:type="spellStart"/>
      <w:r w:rsidRPr="007311EB">
        <w:rPr>
          <w:rFonts w:asciiTheme="minorHAnsi" w:hAnsiTheme="minorHAnsi" w:cstheme="minorHAnsi"/>
          <w:sz w:val="20"/>
          <w:szCs w:val="20"/>
        </w:rPr>
        <w:t>Bench</w:t>
      </w:r>
      <w:proofErr w:type="spellEnd"/>
      <w:r w:rsidRPr="007311EB">
        <w:rPr>
          <w:rFonts w:asciiTheme="minorHAnsi" w:hAnsiTheme="minorHAnsi" w:cstheme="minorHAnsi"/>
          <w:sz w:val="20"/>
          <w:szCs w:val="20"/>
        </w:rPr>
        <w:t xml:space="preserve"> Mark (Punto de Control Topográfico). </w:t>
      </w:r>
    </w:p>
    <w:p w14:paraId="76D6571C" w14:textId="77777777" w:rsidR="00990D13" w:rsidRPr="007311EB" w:rsidRDefault="00990D13" w:rsidP="00723CB9">
      <w:pPr>
        <w:pStyle w:val="Default"/>
        <w:widowControl/>
        <w:numPr>
          <w:ilvl w:val="0"/>
          <w:numId w:val="14"/>
        </w:numPr>
        <w:rPr>
          <w:rFonts w:asciiTheme="minorHAnsi" w:hAnsiTheme="minorHAnsi" w:cstheme="minorHAnsi"/>
          <w:sz w:val="20"/>
          <w:szCs w:val="20"/>
        </w:rPr>
      </w:pPr>
      <w:r w:rsidRPr="007311EB">
        <w:rPr>
          <w:rFonts w:asciiTheme="minorHAnsi" w:hAnsiTheme="minorHAnsi" w:cstheme="minorHAnsi"/>
          <w:b/>
          <w:bCs/>
          <w:sz w:val="20"/>
          <w:szCs w:val="20"/>
        </w:rPr>
        <w:t xml:space="preserve">SPT: </w:t>
      </w:r>
      <w:r w:rsidRPr="007311EB">
        <w:rPr>
          <w:rFonts w:asciiTheme="minorHAnsi" w:hAnsiTheme="minorHAnsi" w:cstheme="minorHAnsi"/>
          <w:sz w:val="20"/>
          <w:szCs w:val="20"/>
        </w:rPr>
        <w:t xml:space="preserve">Ensayo de Penetración Estándar. </w:t>
      </w:r>
    </w:p>
    <w:p w14:paraId="17D8BB18" w14:textId="77777777" w:rsidR="00990D13" w:rsidRPr="007311EB" w:rsidRDefault="00990D13" w:rsidP="00723CB9">
      <w:pPr>
        <w:pStyle w:val="Default"/>
        <w:widowControl/>
        <w:numPr>
          <w:ilvl w:val="0"/>
          <w:numId w:val="14"/>
        </w:numPr>
        <w:rPr>
          <w:rFonts w:asciiTheme="minorHAnsi" w:hAnsiTheme="minorHAnsi" w:cstheme="minorHAnsi"/>
          <w:sz w:val="20"/>
          <w:szCs w:val="20"/>
        </w:rPr>
      </w:pPr>
      <w:r w:rsidRPr="007311EB">
        <w:rPr>
          <w:rFonts w:asciiTheme="minorHAnsi" w:hAnsiTheme="minorHAnsi" w:cstheme="minorHAnsi"/>
          <w:b/>
          <w:bCs/>
          <w:sz w:val="20"/>
          <w:szCs w:val="20"/>
        </w:rPr>
        <w:t>IB:</w:t>
      </w:r>
      <w:r w:rsidRPr="007311EB">
        <w:rPr>
          <w:rFonts w:asciiTheme="minorHAnsi" w:hAnsiTheme="minorHAnsi" w:cstheme="minorHAnsi"/>
          <w:sz w:val="20"/>
          <w:szCs w:val="20"/>
        </w:rPr>
        <w:t xml:space="preserve"> Ingeniería Básica.</w:t>
      </w:r>
    </w:p>
    <w:p w14:paraId="708E4D2D" w14:textId="77777777" w:rsidR="00990D13" w:rsidRPr="007311EB" w:rsidRDefault="00990D13" w:rsidP="00723CB9">
      <w:pPr>
        <w:pStyle w:val="Default"/>
        <w:widowControl/>
        <w:numPr>
          <w:ilvl w:val="0"/>
          <w:numId w:val="14"/>
        </w:numPr>
        <w:rPr>
          <w:rFonts w:asciiTheme="minorHAnsi" w:hAnsiTheme="minorHAnsi"/>
          <w:sz w:val="20"/>
          <w:szCs w:val="20"/>
          <w:lang w:val="es-BO"/>
        </w:rPr>
      </w:pPr>
      <w:r w:rsidRPr="007311EB">
        <w:rPr>
          <w:rFonts w:asciiTheme="minorHAnsi" w:hAnsiTheme="minorHAnsi"/>
          <w:b/>
          <w:bCs/>
          <w:sz w:val="20"/>
          <w:szCs w:val="20"/>
          <w:lang w:val="es-BO"/>
        </w:rPr>
        <w:t>ID:</w:t>
      </w:r>
      <w:r w:rsidRPr="007311EB">
        <w:rPr>
          <w:rFonts w:asciiTheme="minorHAnsi" w:hAnsiTheme="minorHAnsi"/>
          <w:sz w:val="20"/>
          <w:szCs w:val="20"/>
          <w:lang w:val="es-BO"/>
        </w:rPr>
        <w:t xml:space="preserve"> Ingeniería de Detalle</w:t>
      </w:r>
    </w:p>
    <w:p w14:paraId="1E339FCD" w14:textId="77777777" w:rsidR="00990D13" w:rsidRPr="007311EB" w:rsidRDefault="00990D13" w:rsidP="00723CB9">
      <w:pPr>
        <w:pStyle w:val="Default"/>
        <w:widowControl/>
        <w:numPr>
          <w:ilvl w:val="0"/>
          <w:numId w:val="14"/>
        </w:numPr>
        <w:rPr>
          <w:rFonts w:asciiTheme="minorHAnsi" w:hAnsiTheme="minorHAnsi" w:cstheme="minorHAnsi"/>
          <w:sz w:val="20"/>
          <w:szCs w:val="20"/>
        </w:rPr>
      </w:pPr>
      <w:r w:rsidRPr="007311EB">
        <w:rPr>
          <w:rFonts w:asciiTheme="minorHAnsi" w:hAnsiTheme="minorHAnsi" w:cstheme="minorHAnsi"/>
          <w:b/>
          <w:bCs/>
          <w:sz w:val="20"/>
          <w:szCs w:val="20"/>
        </w:rPr>
        <w:t>P&amp;ID:</w:t>
      </w:r>
      <w:r w:rsidRPr="007311EB">
        <w:rPr>
          <w:rFonts w:asciiTheme="minorHAnsi" w:hAnsiTheme="minorHAnsi" w:cstheme="minorHAnsi"/>
          <w:sz w:val="20"/>
          <w:szCs w:val="20"/>
        </w:rPr>
        <w:t xml:space="preserve"> Diagrama de Procesos e Instrumentación.</w:t>
      </w:r>
    </w:p>
    <w:p w14:paraId="3D86370B" w14:textId="77777777" w:rsidR="00990D13" w:rsidRPr="007311EB" w:rsidRDefault="00990D13" w:rsidP="00723CB9">
      <w:pPr>
        <w:pStyle w:val="Default"/>
        <w:widowControl/>
        <w:numPr>
          <w:ilvl w:val="0"/>
          <w:numId w:val="14"/>
        </w:numPr>
        <w:rPr>
          <w:rFonts w:asciiTheme="minorHAnsi" w:hAnsiTheme="minorHAnsi" w:cstheme="minorHAnsi"/>
          <w:sz w:val="20"/>
          <w:szCs w:val="20"/>
        </w:rPr>
      </w:pPr>
      <w:r w:rsidRPr="007311EB">
        <w:rPr>
          <w:rFonts w:asciiTheme="minorHAnsi" w:hAnsiTheme="minorHAnsi" w:cstheme="minorHAnsi"/>
          <w:b/>
          <w:bCs/>
          <w:sz w:val="20"/>
          <w:szCs w:val="20"/>
        </w:rPr>
        <w:t>DDV:</w:t>
      </w:r>
      <w:r w:rsidRPr="007311EB">
        <w:rPr>
          <w:rFonts w:asciiTheme="minorHAnsi" w:hAnsiTheme="minorHAnsi" w:cstheme="minorHAnsi"/>
          <w:sz w:val="20"/>
          <w:szCs w:val="20"/>
        </w:rPr>
        <w:t xml:space="preserve"> Derecho de Vía.</w:t>
      </w:r>
    </w:p>
    <w:p w14:paraId="60FA63FB" w14:textId="77777777" w:rsidR="00990D13" w:rsidRPr="007311EB" w:rsidRDefault="00990D13" w:rsidP="00723CB9">
      <w:pPr>
        <w:pStyle w:val="Default"/>
        <w:widowControl/>
        <w:numPr>
          <w:ilvl w:val="0"/>
          <w:numId w:val="14"/>
        </w:numPr>
        <w:rPr>
          <w:rFonts w:asciiTheme="minorHAnsi" w:hAnsiTheme="minorHAnsi" w:cstheme="minorHAnsi"/>
          <w:sz w:val="20"/>
          <w:szCs w:val="20"/>
        </w:rPr>
      </w:pPr>
      <w:r w:rsidRPr="007311EB">
        <w:rPr>
          <w:rFonts w:asciiTheme="minorHAnsi" w:hAnsiTheme="minorHAnsi" w:cstheme="minorHAnsi"/>
          <w:b/>
          <w:bCs/>
          <w:sz w:val="20"/>
          <w:szCs w:val="20"/>
        </w:rPr>
        <w:t>CAO:</w:t>
      </w:r>
      <w:r w:rsidRPr="007311EB">
        <w:rPr>
          <w:rFonts w:asciiTheme="minorHAnsi" w:hAnsiTheme="minorHAnsi" w:cstheme="minorHAnsi"/>
          <w:sz w:val="20"/>
          <w:szCs w:val="20"/>
        </w:rPr>
        <w:t xml:space="preserve"> Conforme a obra (As </w:t>
      </w:r>
      <w:proofErr w:type="spellStart"/>
      <w:r w:rsidRPr="007311EB">
        <w:rPr>
          <w:rFonts w:asciiTheme="minorHAnsi" w:hAnsiTheme="minorHAnsi" w:cstheme="minorHAnsi"/>
          <w:sz w:val="20"/>
          <w:szCs w:val="20"/>
        </w:rPr>
        <w:t>Built</w:t>
      </w:r>
      <w:proofErr w:type="spellEnd"/>
      <w:r w:rsidRPr="007311EB">
        <w:rPr>
          <w:rFonts w:asciiTheme="minorHAnsi" w:hAnsiTheme="minorHAnsi" w:cstheme="minorHAnsi"/>
          <w:sz w:val="20"/>
          <w:szCs w:val="20"/>
        </w:rPr>
        <w:t>).</w:t>
      </w:r>
    </w:p>
    <w:p w14:paraId="00DA7CDD" w14:textId="77777777" w:rsidR="00990D13" w:rsidRPr="007311EB" w:rsidRDefault="00990D13" w:rsidP="00723CB9">
      <w:pPr>
        <w:pStyle w:val="Default"/>
        <w:widowControl/>
        <w:numPr>
          <w:ilvl w:val="0"/>
          <w:numId w:val="14"/>
        </w:numPr>
        <w:rPr>
          <w:rFonts w:asciiTheme="minorHAnsi" w:hAnsiTheme="minorHAnsi" w:cstheme="minorHAnsi"/>
          <w:b/>
          <w:bCs/>
          <w:sz w:val="20"/>
          <w:szCs w:val="20"/>
        </w:rPr>
      </w:pPr>
      <w:r w:rsidRPr="007311EB">
        <w:rPr>
          <w:rFonts w:asciiTheme="minorHAnsi" w:hAnsiTheme="minorHAnsi" w:cstheme="minorHAnsi"/>
          <w:b/>
          <w:bCs/>
          <w:sz w:val="20"/>
          <w:szCs w:val="20"/>
        </w:rPr>
        <w:t xml:space="preserve">EPP: </w:t>
      </w:r>
      <w:r w:rsidRPr="007311EB">
        <w:rPr>
          <w:rFonts w:asciiTheme="minorHAnsi" w:hAnsiTheme="minorHAnsi" w:cstheme="minorHAnsi"/>
          <w:bCs/>
          <w:sz w:val="20"/>
          <w:szCs w:val="20"/>
        </w:rPr>
        <w:t>Equipo de Protección Personal.</w:t>
      </w:r>
    </w:p>
    <w:p w14:paraId="58F4D43E" w14:textId="77777777" w:rsidR="00990D13" w:rsidRPr="001128D6" w:rsidRDefault="00990D13" w:rsidP="00723CB9">
      <w:pPr>
        <w:pStyle w:val="Default"/>
        <w:widowControl/>
        <w:numPr>
          <w:ilvl w:val="0"/>
          <w:numId w:val="14"/>
        </w:numPr>
        <w:rPr>
          <w:rFonts w:asciiTheme="minorHAnsi" w:hAnsiTheme="minorHAnsi" w:cstheme="minorHAnsi"/>
          <w:b/>
          <w:bCs/>
          <w:sz w:val="20"/>
          <w:szCs w:val="20"/>
        </w:rPr>
      </w:pPr>
      <w:r w:rsidRPr="007311EB">
        <w:rPr>
          <w:rFonts w:asciiTheme="minorHAnsi" w:hAnsiTheme="minorHAnsi" w:cstheme="minorHAnsi"/>
          <w:b/>
          <w:bCs/>
          <w:sz w:val="20"/>
          <w:szCs w:val="20"/>
        </w:rPr>
        <w:t xml:space="preserve">EPC: </w:t>
      </w:r>
      <w:r w:rsidRPr="007311EB">
        <w:rPr>
          <w:rFonts w:asciiTheme="minorHAnsi" w:hAnsiTheme="minorHAnsi" w:cstheme="minorHAnsi"/>
          <w:bCs/>
          <w:sz w:val="20"/>
          <w:szCs w:val="20"/>
        </w:rPr>
        <w:t>Ingeni</w:t>
      </w:r>
      <w:r>
        <w:rPr>
          <w:rFonts w:asciiTheme="minorHAnsi" w:hAnsiTheme="minorHAnsi" w:cstheme="minorHAnsi"/>
          <w:bCs/>
          <w:sz w:val="20"/>
          <w:szCs w:val="20"/>
        </w:rPr>
        <w:t>ería Procura y Construcción</w:t>
      </w:r>
      <w:r w:rsidRPr="007311EB">
        <w:rPr>
          <w:rFonts w:asciiTheme="minorHAnsi" w:hAnsiTheme="minorHAnsi" w:cstheme="minorHAnsi"/>
          <w:bCs/>
          <w:sz w:val="20"/>
          <w:szCs w:val="20"/>
        </w:rPr>
        <w:t>.</w:t>
      </w:r>
    </w:p>
    <w:p w14:paraId="510F8421" w14:textId="77777777" w:rsidR="00990D13" w:rsidRPr="007311EB" w:rsidRDefault="00990D13" w:rsidP="00723CB9">
      <w:pPr>
        <w:pStyle w:val="Default"/>
        <w:widowControl/>
        <w:numPr>
          <w:ilvl w:val="0"/>
          <w:numId w:val="14"/>
        </w:numPr>
        <w:rPr>
          <w:rFonts w:asciiTheme="minorHAnsi" w:hAnsiTheme="minorHAnsi" w:cstheme="minorHAnsi"/>
          <w:b/>
          <w:bCs/>
          <w:sz w:val="20"/>
          <w:szCs w:val="20"/>
        </w:rPr>
      </w:pPr>
      <w:r w:rsidRPr="007311EB">
        <w:rPr>
          <w:rFonts w:asciiTheme="minorHAnsi" w:hAnsiTheme="minorHAnsi" w:cstheme="minorHAnsi"/>
          <w:b/>
          <w:bCs/>
          <w:sz w:val="20"/>
          <w:szCs w:val="20"/>
        </w:rPr>
        <w:t xml:space="preserve">ARP: </w:t>
      </w:r>
      <w:r>
        <w:rPr>
          <w:rFonts w:asciiTheme="minorHAnsi" w:hAnsiTheme="minorHAnsi" w:cstheme="minorHAnsi"/>
          <w:bCs/>
          <w:sz w:val="20"/>
          <w:szCs w:val="20"/>
        </w:rPr>
        <w:t>Acta de Recepción P</w:t>
      </w:r>
      <w:r w:rsidRPr="007311EB">
        <w:rPr>
          <w:rFonts w:asciiTheme="minorHAnsi" w:hAnsiTheme="minorHAnsi" w:cstheme="minorHAnsi"/>
          <w:bCs/>
          <w:sz w:val="20"/>
          <w:szCs w:val="20"/>
        </w:rPr>
        <w:t>rovisional.</w:t>
      </w:r>
    </w:p>
    <w:p w14:paraId="5B4CBEDA" w14:textId="77777777" w:rsidR="00990D13" w:rsidRPr="007311EB" w:rsidRDefault="00990D13" w:rsidP="00723CB9">
      <w:pPr>
        <w:pStyle w:val="Default"/>
        <w:widowControl/>
        <w:numPr>
          <w:ilvl w:val="0"/>
          <w:numId w:val="14"/>
        </w:numPr>
        <w:rPr>
          <w:rFonts w:asciiTheme="minorHAnsi" w:hAnsiTheme="minorHAnsi" w:cstheme="minorHAnsi"/>
          <w:b/>
          <w:bCs/>
          <w:sz w:val="20"/>
          <w:szCs w:val="20"/>
        </w:rPr>
      </w:pPr>
      <w:r w:rsidRPr="007311EB">
        <w:rPr>
          <w:rFonts w:asciiTheme="minorHAnsi" w:hAnsiTheme="minorHAnsi" w:cstheme="minorHAnsi"/>
          <w:b/>
          <w:bCs/>
          <w:sz w:val="20"/>
          <w:szCs w:val="20"/>
        </w:rPr>
        <w:t xml:space="preserve">EDT: </w:t>
      </w:r>
      <w:r w:rsidRPr="007311EB">
        <w:rPr>
          <w:rFonts w:asciiTheme="minorHAnsi" w:hAnsiTheme="minorHAnsi" w:cstheme="minorHAnsi"/>
          <w:bCs/>
          <w:sz w:val="20"/>
          <w:szCs w:val="20"/>
        </w:rPr>
        <w:t>Estructura de Desglose de Trabajo.</w:t>
      </w:r>
    </w:p>
    <w:p w14:paraId="2A429B5F" w14:textId="77777777" w:rsidR="00990D13" w:rsidRPr="007311EB" w:rsidRDefault="00990D13" w:rsidP="00723CB9">
      <w:pPr>
        <w:pStyle w:val="Default"/>
        <w:widowControl/>
        <w:numPr>
          <w:ilvl w:val="0"/>
          <w:numId w:val="14"/>
        </w:numPr>
        <w:rPr>
          <w:rFonts w:asciiTheme="minorHAnsi" w:hAnsiTheme="minorHAnsi" w:cstheme="minorHAnsi"/>
          <w:b/>
          <w:bCs/>
          <w:sz w:val="20"/>
          <w:szCs w:val="20"/>
        </w:rPr>
      </w:pPr>
      <w:r w:rsidRPr="007311EB">
        <w:rPr>
          <w:rFonts w:asciiTheme="minorHAnsi" w:hAnsiTheme="minorHAnsi" w:cstheme="minorHAnsi"/>
          <w:b/>
          <w:bCs/>
          <w:sz w:val="20"/>
          <w:szCs w:val="20"/>
        </w:rPr>
        <w:t xml:space="preserve">CEL: </w:t>
      </w:r>
      <w:r>
        <w:rPr>
          <w:rFonts w:asciiTheme="minorHAnsi" w:hAnsiTheme="minorHAnsi" w:cstheme="minorHAnsi"/>
          <w:bCs/>
          <w:sz w:val="20"/>
          <w:szCs w:val="20"/>
        </w:rPr>
        <w:t>Condiciones E</w:t>
      </w:r>
      <w:r w:rsidRPr="007311EB">
        <w:rPr>
          <w:rFonts w:asciiTheme="minorHAnsi" w:hAnsiTheme="minorHAnsi" w:cstheme="minorHAnsi"/>
          <w:bCs/>
          <w:sz w:val="20"/>
          <w:szCs w:val="20"/>
        </w:rPr>
        <w:t>speciales de Contratación.</w:t>
      </w:r>
    </w:p>
    <w:p w14:paraId="584F4DBF" w14:textId="77777777" w:rsidR="00990D13" w:rsidRPr="007311EB" w:rsidRDefault="00990D13" w:rsidP="00723CB9">
      <w:pPr>
        <w:pStyle w:val="Default"/>
        <w:widowControl/>
        <w:numPr>
          <w:ilvl w:val="0"/>
          <w:numId w:val="14"/>
        </w:numPr>
        <w:rPr>
          <w:rFonts w:asciiTheme="minorHAnsi" w:hAnsiTheme="minorHAnsi" w:cstheme="minorHAnsi"/>
          <w:b/>
          <w:bCs/>
          <w:sz w:val="20"/>
          <w:szCs w:val="20"/>
        </w:rPr>
      </w:pPr>
      <w:r w:rsidRPr="007311EB">
        <w:rPr>
          <w:rFonts w:asciiTheme="minorHAnsi" w:hAnsiTheme="minorHAnsi" w:cstheme="minorHAnsi"/>
          <w:b/>
          <w:bCs/>
          <w:sz w:val="20"/>
          <w:szCs w:val="20"/>
        </w:rPr>
        <w:t xml:space="preserve">DBC: </w:t>
      </w:r>
      <w:r w:rsidRPr="007311EB">
        <w:rPr>
          <w:rFonts w:asciiTheme="minorHAnsi" w:hAnsiTheme="minorHAnsi" w:cstheme="minorHAnsi"/>
          <w:bCs/>
          <w:sz w:val="20"/>
          <w:szCs w:val="20"/>
        </w:rPr>
        <w:t>Documentos Base de Contratación.</w:t>
      </w:r>
    </w:p>
    <w:p w14:paraId="7566881A" w14:textId="77777777" w:rsidR="00990D13" w:rsidRPr="007311EB" w:rsidRDefault="00990D13" w:rsidP="00723CB9">
      <w:pPr>
        <w:pStyle w:val="Prrafodelista"/>
        <w:numPr>
          <w:ilvl w:val="0"/>
          <w:numId w:val="14"/>
        </w:numPr>
        <w:jc w:val="both"/>
        <w:rPr>
          <w:rFonts w:asciiTheme="minorHAnsi" w:hAnsiTheme="minorHAnsi" w:cs="Arial"/>
          <w:lang w:val="es-ES"/>
        </w:rPr>
      </w:pPr>
      <w:r w:rsidRPr="007311EB">
        <w:rPr>
          <w:rFonts w:asciiTheme="minorHAnsi" w:hAnsiTheme="minorHAnsi" w:cs="Arial"/>
          <w:b/>
          <w:lang w:val="es-ES"/>
        </w:rPr>
        <w:t>LR:</w:t>
      </w:r>
      <w:r w:rsidRPr="007311EB">
        <w:rPr>
          <w:rFonts w:asciiTheme="minorHAnsi" w:hAnsiTheme="minorHAnsi" w:cs="Arial"/>
          <w:lang w:val="es-ES"/>
        </w:rPr>
        <w:t xml:space="preserve"> Línea Regular</w:t>
      </w:r>
    </w:p>
    <w:p w14:paraId="4B4A01C2" w14:textId="77777777" w:rsidR="00990D13" w:rsidRPr="007311EB" w:rsidRDefault="00990D13" w:rsidP="00723CB9">
      <w:pPr>
        <w:pStyle w:val="Prrafodelista"/>
        <w:numPr>
          <w:ilvl w:val="0"/>
          <w:numId w:val="14"/>
        </w:numPr>
        <w:jc w:val="both"/>
        <w:rPr>
          <w:rFonts w:asciiTheme="minorHAnsi" w:hAnsiTheme="minorHAnsi" w:cs="Arial"/>
          <w:lang w:val="es-ES"/>
        </w:rPr>
      </w:pPr>
      <w:r>
        <w:rPr>
          <w:rFonts w:asciiTheme="minorHAnsi" w:hAnsiTheme="minorHAnsi" w:cs="Arial"/>
          <w:b/>
          <w:lang w:val="es-ES"/>
        </w:rPr>
        <w:t xml:space="preserve">Planos </w:t>
      </w:r>
      <w:r w:rsidRPr="007311EB">
        <w:rPr>
          <w:rFonts w:asciiTheme="minorHAnsi" w:hAnsiTheme="minorHAnsi" w:cs="Arial"/>
          <w:b/>
          <w:lang w:val="es-ES"/>
        </w:rPr>
        <w:t>As-</w:t>
      </w:r>
      <w:proofErr w:type="spellStart"/>
      <w:r w:rsidRPr="007311EB">
        <w:rPr>
          <w:rFonts w:asciiTheme="minorHAnsi" w:hAnsiTheme="minorHAnsi" w:cs="Arial"/>
          <w:b/>
          <w:lang w:val="es-ES"/>
        </w:rPr>
        <w:t>Built</w:t>
      </w:r>
      <w:proofErr w:type="spellEnd"/>
      <w:r w:rsidRPr="007311EB">
        <w:rPr>
          <w:rFonts w:asciiTheme="minorHAnsi" w:hAnsiTheme="minorHAnsi" w:cs="Arial"/>
          <w:b/>
          <w:lang w:val="es-ES"/>
        </w:rPr>
        <w:t xml:space="preserve">: </w:t>
      </w:r>
      <w:r w:rsidRPr="007311EB">
        <w:rPr>
          <w:rFonts w:asciiTheme="minorHAnsi" w:hAnsiTheme="minorHAnsi" w:cs="Arial"/>
          <w:lang w:val="es-ES"/>
        </w:rPr>
        <w:t>Planos y documentación de ingeniería Conforme a Obra (CAO)</w:t>
      </w:r>
    </w:p>
    <w:p w14:paraId="3005A7AE" w14:textId="77777777" w:rsidR="00990D13" w:rsidRPr="007311EB" w:rsidRDefault="00990D13" w:rsidP="00723CB9">
      <w:pPr>
        <w:pStyle w:val="Prrafodelista"/>
        <w:numPr>
          <w:ilvl w:val="0"/>
          <w:numId w:val="14"/>
        </w:numPr>
        <w:jc w:val="both"/>
        <w:rPr>
          <w:rFonts w:asciiTheme="minorHAnsi" w:hAnsiTheme="minorHAnsi" w:cs="Arial"/>
          <w:lang w:val="es-ES"/>
        </w:rPr>
      </w:pPr>
      <w:r w:rsidRPr="007311EB">
        <w:rPr>
          <w:rFonts w:asciiTheme="minorHAnsi" w:hAnsiTheme="minorHAnsi" w:cs="Arial"/>
          <w:b/>
          <w:lang w:val="es-ES"/>
        </w:rPr>
        <w:t xml:space="preserve">Geo-data-base: </w:t>
      </w:r>
      <w:r w:rsidRPr="007311EB">
        <w:rPr>
          <w:rFonts w:asciiTheme="minorHAnsi" w:hAnsiTheme="minorHAnsi" w:cs="Arial"/>
          <w:lang w:val="es-ES"/>
        </w:rPr>
        <w:t>Base de dat</w:t>
      </w:r>
      <w:r>
        <w:rPr>
          <w:rFonts w:asciiTheme="minorHAnsi" w:hAnsiTheme="minorHAnsi" w:cs="Arial"/>
          <w:lang w:val="es-ES"/>
        </w:rPr>
        <w:t>os geo-referenciada del proyecto</w:t>
      </w:r>
      <w:r w:rsidRPr="007311EB">
        <w:rPr>
          <w:rFonts w:asciiTheme="minorHAnsi" w:hAnsiTheme="minorHAnsi" w:cs="Arial"/>
          <w:lang w:val="es-ES"/>
        </w:rPr>
        <w:t>.</w:t>
      </w:r>
    </w:p>
    <w:p w14:paraId="34E8ECC3" w14:textId="77777777" w:rsidR="00990D13" w:rsidRPr="007311EB" w:rsidRDefault="00990D13" w:rsidP="00723CB9">
      <w:pPr>
        <w:pStyle w:val="Prrafodelista"/>
        <w:numPr>
          <w:ilvl w:val="0"/>
          <w:numId w:val="14"/>
        </w:numPr>
        <w:jc w:val="both"/>
        <w:rPr>
          <w:rFonts w:asciiTheme="minorHAnsi" w:hAnsiTheme="minorHAnsi" w:cs="Arial"/>
          <w:lang w:val="es-ES"/>
        </w:rPr>
      </w:pPr>
      <w:proofErr w:type="spellStart"/>
      <w:r w:rsidRPr="007311EB">
        <w:rPr>
          <w:rFonts w:asciiTheme="minorHAnsi" w:hAnsiTheme="minorHAnsi" w:cs="Arial"/>
          <w:b/>
          <w:lang w:val="es-ES"/>
        </w:rPr>
        <w:t>Layout</w:t>
      </w:r>
      <w:proofErr w:type="spellEnd"/>
      <w:r w:rsidRPr="007311EB">
        <w:rPr>
          <w:rFonts w:asciiTheme="minorHAnsi" w:hAnsiTheme="minorHAnsi" w:cs="Arial"/>
          <w:b/>
          <w:lang w:val="es-ES"/>
        </w:rPr>
        <w:t xml:space="preserve">: </w:t>
      </w:r>
      <w:r w:rsidRPr="007311EB">
        <w:rPr>
          <w:rFonts w:asciiTheme="minorHAnsi" w:hAnsiTheme="minorHAnsi" w:cs="Arial"/>
          <w:lang w:val="es-ES"/>
        </w:rPr>
        <w:t xml:space="preserve">Plano de Disposición General donde están emplazadas las instalaciones </w:t>
      </w:r>
      <w:r>
        <w:rPr>
          <w:rFonts w:asciiTheme="minorHAnsi" w:hAnsiTheme="minorHAnsi" w:cs="Arial"/>
          <w:lang w:val="es-ES"/>
        </w:rPr>
        <w:t>del proyecto.</w:t>
      </w:r>
    </w:p>
    <w:p w14:paraId="4381084F" w14:textId="77777777" w:rsidR="00990D13" w:rsidRPr="007311EB" w:rsidRDefault="00990D13" w:rsidP="00723CB9">
      <w:pPr>
        <w:pStyle w:val="Prrafodelista"/>
        <w:numPr>
          <w:ilvl w:val="0"/>
          <w:numId w:val="14"/>
        </w:numPr>
        <w:jc w:val="both"/>
        <w:rPr>
          <w:rFonts w:asciiTheme="minorHAnsi" w:hAnsiTheme="minorHAnsi" w:cs="Arial"/>
          <w:b/>
        </w:rPr>
      </w:pPr>
      <w:r w:rsidRPr="007311EB">
        <w:rPr>
          <w:rFonts w:asciiTheme="minorHAnsi" w:hAnsiTheme="minorHAnsi" w:cs="Arial"/>
          <w:b/>
        </w:rPr>
        <w:t xml:space="preserve">EEIA: </w:t>
      </w:r>
      <w:r w:rsidRPr="007311EB">
        <w:rPr>
          <w:rFonts w:asciiTheme="minorHAnsi" w:hAnsiTheme="minorHAnsi" w:cs="Arial"/>
        </w:rPr>
        <w:t>Estudio de Evaluación de Impacto Ambiental del proyecto.</w:t>
      </w:r>
    </w:p>
    <w:p w14:paraId="48288608" w14:textId="77777777" w:rsidR="00990D13" w:rsidRPr="007311EB" w:rsidRDefault="00990D13" w:rsidP="00723CB9">
      <w:pPr>
        <w:pStyle w:val="Prrafodelista"/>
        <w:numPr>
          <w:ilvl w:val="0"/>
          <w:numId w:val="14"/>
        </w:numPr>
        <w:jc w:val="both"/>
        <w:rPr>
          <w:rFonts w:asciiTheme="minorHAnsi" w:hAnsiTheme="minorHAnsi" w:cs="Arial"/>
          <w:b/>
        </w:rPr>
      </w:pPr>
      <w:r w:rsidRPr="007311EB">
        <w:rPr>
          <w:rFonts w:asciiTheme="minorHAnsi" w:hAnsiTheme="minorHAnsi" w:cs="Arial"/>
          <w:b/>
        </w:rPr>
        <w:lastRenderedPageBreak/>
        <w:t xml:space="preserve">LA: </w:t>
      </w:r>
      <w:r w:rsidRPr="007311EB">
        <w:rPr>
          <w:rFonts w:asciiTheme="minorHAnsi" w:hAnsiTheme="minorHAnsi" w:cs="Arial"/>
        </w:rPr>
        <w:t>Licencia Ambiental</w:t>
      </w:r>
    </w:p>
    <w:p w14:paraId="70AC2179" w14:textId="2CD60AB1" w:rsidR="00990D13" w:rsidRPr="00723CB9" w:rsidRDefault="00990D13" w:rsidP="00723CB9">
      <w:pPr>
        <w:pStyle w:val="Prrafodelista"/>
        <w:numPr>
          <w:ilvl w:val="0"/>
          <w:numId w:val="14"/>
        </w:numPr>
        <w:jc w:val="both"/>
        <w:rPr>
          <w:rFonts w:asciiTheme="minorHAnsi" w:hAnsiTheme="minorHAnsi" w:cs="Arial"/>
          <w:b/>
        </w:rPr>
      </w:pPr>
      <w:r w:rsidRPr="007311EB">
        <w:rPr>
          <w:rFonts w:asciiTheme="minorHAnsi" w:hAnsiTheme="minorHAnsi" w:cs="Arial"/>
          <w:b/>
        </w:rPr>
        <w:t xml:space="preserve">RASH: </w:t>
      </w:r>
      <w:r w:rsidRPr="007311EB">
        <w:rPr>
          <w:rFonts w:asciiTheme="minorHAnsi" w:hAnsiTheme="minorHAnsi" w:cs="Arial"/>
        </w:rPr>
        <w:t>Reglamento Ambiental para el Sector Hidrocarburos</w:t>
      </w:r>
    </w:p>
    <w:p w14:paraId="2A64F81A" w14:textId="77777777" w:rsidR="00723CB9" w:rsidRDefault="00723CB9" w:rsidP="00723CB9">
      <w:pPr>
        <w:pStyle w:val="Prrafodelista"/>
        <w:jc w:val="both"/>
        <w:rPr>
          <w:rFonts w:asciiTheme="minorHAnsi" w:hAnsiTheme="minorHAnsi" w:cs="Arial"/>
          <w:b/>
        </w:rPr>
      </w:pPr>
    </w:p>
    <w:p w14:paraId="00298AB5" w14:textId="2D4C506E" w:rsidR="00EE0CCF" w:rsidRDefault="00EE0CCF" w:rsidP="00723CB9">
      <w:pPr>
        <w:pStyle w:val="Ttulo1"/>
        <w:numPr>
          <w:ilvl w:val="0"/>
          <w:numId w:val="6"/>
        </w:numPr>
        <w:spacing w:before="0" w:after="0"/>
        <w:ind w:left="567" w:hanging="567"/>
        <w:rPr>
          <w:rFonts w:asciiTheme="minorHAnsi" w:hAnsiTheme="minorHAnsi" w:cs="Arial"/>
          <w:sz w:val="20"/>
        </w:rPr>
      </w:pPr>
      <w:bookmarkStart w:id="12" w:name="_Toc225427625"/>
      <w:r w:rsidRPr="00E87AEC">
        <w:rPr>
          <w:rFonts w:asciiTheme="minorHAnsi" w:hAnsiTheme="minorHAnsi" w:cs="Arial"/>
          <w:sz w:val="20"/>
        </w:rPr>
        <w:t>OBJETIVO</w:t>
      </w:r>
      <w:bookmarkEnd w:id="12"/>
    </w:p>
    <w:p w14:paraId="63B64787" w14:textId="77777777" w:rsidR="00723CB9" w:rsidRPr="00723CB9" w:rsidRDefault="00723CB9" w:rsidP="00723CB9"/>
    <w:p w14:paraId="28B83DAE" w14:textId="5DAE9B4E" w:rsidR="002957F9" w:rsidRDefault="00166828" w:rsidP="00723CB9">
      <w:pPr>
        <w:pStyle w:val="Normal2"/>
        <w:spacing w:after="0"/>
        <w:rPr>
          <w:rFonts w:ascii="Calibri" w:hAnsi="Calibri" w:cs="Calibri"/>
        </w:rPr>
      </w:pPr>
      <w:r w:rsidRPr="00B8327A">
        <w:rPr>
          <w:rFonts w:ascii="Calibri" w:hAnsi="Calibri" w:cs="Calibri"/>
        </w:rPr>
        <w:t xml:space="preserve">El objetivo del presente documento es definir las condiciones necesarias, generales y específicas, para la </w:t>
      </w:r>
      <w:r w:rsidR="006E5BD8">
        <w:rPr>
          <w:rFonts w:ascii="Calibri" w:hAnsi="Calibri" w:cs="Calibri"/>
        </w:rPr>
        <w:t>E</w:t>
      </w:r>
      <w:r w:rsidRPr="00B8327A">
        <w:rPr>
          <w:rFonts w:ascii="Calibri" w:hAnsi="Calibri" w:cs="Calibri"/>
        </w:rPr>
        <w:t xml:space="preserve">laboración de la ingeniería </w:t>
      </w:r>
      <w:r w:rsidRPr="00B52DC7">
        <w:rPr>
          <w:rFonts w:ascii="Calibri" w:hAnsi="Calibri" w:cs="Calibri"/>
        </w:rPr>
        <w:t>conceptual (factibilidad),</w:t>
      </w:r>
      <w:r w:rsidRPr="00B8327A">
        <w:rPr>
          <w:rFonts w:ascii="Calibri" w:hAnsi="Calibri" w:cs="Calibri"/>
        </w:rPr>
        <w:t xml:space="preserve"> básica y de detalle</w:t>
      </w:r>
      <w:r w:rsidR="00424FEA">
        <w:rPr>
          <w:rFonts w:ascii="Calibri" w:hAnsi="Calibri" w:cs="Calibri"/>
        </w:rPr>
        <w:t xml:space="preserve"> de las soluciones técnicas a implementar como medida preventiva ante futuras </w:t>
      </w:r>
      <w:r w:rsidR="00A123B9">
        <w:rPr>
          <w:rFonts w:ascii="Calibri" w:hAnsi="Calibri" w:cs="Calibri"/>
        </w:rPr>
        <w:t>crecidas.</w:t>
      </w:r>
    </w:p>
    <w:p w14:paraId="0E88EA43" w14:textId="77777777" w:rsidR="00723CB9" w:rsidRPr="00347273" w:rsidRDefault="00723CB9" w:rsidP="00723CB9">
      <w:pPr>
        <w:pStyle w:val="Normal2"/>
        <w:spacing w:after="0"/>
      </w:pPr>
    </w:p>
    <w:p w14:paraId="00298AB7" w14:textId="23E1DD87" w:rsidR="00F37FAF" w:rsidRDefault="00F37FAF" w:rsidP="00723CB9">
      <w:pPr>
        <w:pStyle w:val="Ttulo1"/>
        <w:numPr>
          <w:ilvl w:val="0"/>
          <w:numId w:val="6"/>
        </w:numPr>
        <w:spacing w:before="0" w:after="0"/>
        <w:ind w:left="567" w:hanging="567"/>
        <w:rPr>
          <w:rFonts w:asciiTheme="minorHAnsi" w:hAnsiTheme="minorHAnsi" w:cs="Arial"/>
          <w:sz w:val="20"/>
        </w:rPr>
      </w:pPr>
      <w:bookmarkStart w:id="13" w:name="_Toc488737576"/>
      <w:bookmarkStart w:id="14" w:name="_Toc488737846"/>
      <w:bookmarkStart w:id="15" w:name="_Toc488737577"/>
      <w:bookmarkStart w:id="16" w:name="_Toc488737847"/>
      <w:bookmarkStart w:id="17" w:name="_Toc488737578"/>
      <w:bookmarkStart w:id="18" w:name="_Toc488737848"/>
      <w:bookmarkStart w:id="19" w:name="_Toc488139268"/>
      <w:bookmarkStart w:id="20" w:name="_Toc488139402"/>
      <w:bookmarkStart w:id="21" w:name="_Toc488737580"/>
      <w:bookmarkStart w:id="22" w:name="_Toc488737850"/>
      <w:bookmarkStart w:id="23" w:name="_Toc225427626"/>
      <w:bookmarkEnd w:id="13"/>
      <w:bookmarkEnd w:id="14"/>
      <w:bookmarkEnd w:id="15"/>
      <w:bookmarkEnd w:id="16"/>
      <w:bookmarkEnd w:id="17"/>
      <w:bookmarkEnd w:id="18"/>
      <w:bookmarkEnd w:id="19"/>
      <w:bookmarkEnd w:id="20"/>
      <w:bookmarkEnd w:id="21"/>
      <w:bookmarkEnd w:id="22"/>
      <w:r>
        <w:rPr>
          <w:rFonts w:asciiTheme="minorHAnsi" w:hAnsiTheme="minorHAnsi" w:cs="Arial"/>
          <w:sz w:val="20"/>
        </w:rPr>
        <w:t>ACTIVIDADES PREVIAS A LA PRESENTACIÓN DE OFERTAS</w:t>
      </w:r>
      <w:bookmarkEnd w:id="23"/>
    </w:p>
    <w:p w14:paraId="2AFC459B" w14:textId="77777777" w:rsidR="00723CB9" w:rsidRPr="00723CB9" w:rsidRDefault="00723CB9" w:rsidP="00723CB9"/>
    <w:p w14:paraId="0BA7F589" w14:textId="77777777" w:rsidR="00723CB9" w:rsidRDefault="00231FD9" w:rsidP="00723CB9">
      <w:pPr>
        <w:pStyle w:val="Ttulo2"/>
        <w:numPr>
          <w:ilvl w:val="1"/>
          <w:numId w:val="12"/>
        </w:numPr>
        <w:spacing w:before="0" w:after="0"/>
        <w:ind w:left="992" w:hanging="425"/>
        <w:rPr>
          <w:rFonts w:asciiTheme="minorHAnsi" w:hAnsiTheme="minorHAnsi"/>
          <w:i w:val="0"/>
          <w:sz w:val="20"/>
        </w:rPr>
      </w:pPr>
      <w:bookmarkStart w:id="24" w:name="_Toc225427627"/>
      <w:r w:rsidRPr="00231FD9">
        <w:rPr>
          <w:rFonts w:asciiTheme="minorHAnsi" w:hAnsiTheme="minorHAnsi"/>
          <w:i w:val="0"/>
          <w:sz w:val="20"/>
        </w:rPr>
        <w:t xml:space="preserve">VISITA </w:t>
      </w:r>
      <w:r>
        <w:rPr>
          <w:rFonts w:asciiTheme="minorHAnsi" w:hAnsiTheme="minorHAnsi"/>
          <w:i w:val="0"/>
          <w:sz w:val="20"/>
        </w:rPr>
        <w:t>AL LUGAR DE L</w:t>
      </w:r>
      <w:r w:rsidRPr="00231FD9">
        <w:rPr>
          <w:rFonts w:asciiTheme="minorHAnsi" w:hAnsiTheme="minorHAnsi"/>
          <w:i w:val="0"/>
          <w:sz w:val="20"/>
        </w:rPr>
        <w:t>A OBRA</w:t>
      </w:r>
      <w:r w:rsidR="00CC2E90">
        <w:rPr>
          <w:rFonts w:asciiTheme="minorHAnsi" w:hAnsiTheme="minorHAnsi"/>
          <w:i w:val="0"/>
          <w:sz w:val="20"/>
        </w:rPr>
        <w:t xml:space="preserve"> – INSPECCIÓN PREVIA</w:t>
      </w:r>
      <w:bookmarkEnd w:id="24"/>
    </w:p>
    <w:p w14:paraId="00298AB8" w14:textId="2715D563" w:rsidR="00380B1B" w:rsidRPr="00231FD9" w:rsidRDefault="004205BB" w:rsidP="00723CB9">
      <w:pPr>
        <w:pStyle w:val="Ttulo2"/>
        <w:spacing w:before="0" w:after="0"/>
        <w:ind w:left="992"/>
        <w:rPr>
          <w:rFonts w:asciiTheme="minorHAnsi" w:hAnsiTheme="minorHAnsi"/>
          <w:i w:val="0"/>
          <w:sz w:val="20"/>
        </w:rPr>
      </w:pPr>
      <w:r>
        <w:rPr>
          <w:rFonts w:asciiTheme="minorHAnsi" w:hAnsiTheme="minorHAnsi"/>
          <w:i w:val="0"/>
          <w:sz w:val="20"/>
        </w:rPr>
        <w:t xml:space="preserve"> </w:t>
      </w:r>
    </w:p>
    <w:p w14:paraId="00298AB9" w14:textId="7452F88B" w:rsidR="00380B1B" w:rsidRDefault="00810B26" w:rsidP="00723CB9">
      <w:pPr>
        <w:ind w:left="567"/>
        <w:jc w:val="both"/>
        <w:rPr>
          <w:rFonts w:asciiTheme="minorHAnsi" w:hAnsiTheme="minorHAnsi" w:cs="Arial"/>
        </w:rPr>
      </w:pPr>
      <w:r w:rsidRPr="007311EB">
        <w:rPr>
          <w:rFonts w:asciiTheme="minorHAnsi" w:hAnsiTheme="minorHAnsi" w:cs="Arial"/>
        </w:rPr>
        <w:t xml:space="preserve">YPFB TRANSPORTE S.A. tiene programado realizar una visita al lugar donde se realizarán los trabajos </w:t>
      </w:r>
      <w:r w:rsidR="005D2CA7" w:rsidRPr="005D2CA7">
        <w:rPr>
          <w:rFonts w:asciiTheme="minorHAnsi" w:hAnsiTheme="minorHAnsi" w:cs="Arial"/>
        </w:rPr>
        <w:t xml:space="preserve">INGENIERÍA PARA LA PROTECCIÓN DE TORRES EN EL CRUCE DEL RIO PIRAI SISTEMA </w:t>
      </w:r>
      <w:r w:rsidR="00117B94" w:rsidRPr="005D2CA7">
        <w:rPr>
          <w:rFonts w:asciiTheme="minorHAnsi" w:hAnsiTheme="minorHAnsi" w:cs="Arial"/>
        </w:rPr>
        <w:t>GSCY</w:t>
      </w:r>
      <w:r w:rsidR="00117B94" w:rsidRPr="005D2CA7" w:rsidDel="005D2CA7">
        <w:rPr>
          <w:rFonts w:asciiTheme="minorHAnsi" w:hAnsiTheme="minorHAnsi" w:cs="Arial"/>
        </w:rPr>
        <w:t>.</w:t>
      </w:r>
      <w:r w:rsidRPr="007311EB">
        <w:rPr>
          <w:rFonts w:asciiTheme="minorHAnsi" w:hAnsiTheme="minorHAnsi" w:cs="Arial"/>
        </w:rPr>
        <w:t xml:space="preserve"> En esta visita se mostrará la ruta de</w:t>
      </w:r>
      <w:r>
        <w:rPr>
          <w:rFonts w:asciiTheme="minorHAnsi" w:hAnsiTheme="minorHAnsi" w:cs="Arial"/>
        </w:rPr>
        <w:t>l</w:t>
      </w:r>
      <w:r w:rsidRPr="007311EB">
        <w:rPr>
          <w:rFonts w:asciiTheme="minorHAnsi" w:hAnsiTheme="minorHAnsi" w:cs="Arial"/>
        </w:rPr>
        <w:t xml:space="preserve"> </w:t>
      </w:r>
      <w:r>
        <w:rPr>
          <w:rFonts w:asciiTheme="minorHAnsi" w:hAnsiTheme="minorHAnsi" w:cs="Arial"/>
        </w:rPr>
        <w:t>acceso al lugar del proyecto</w:t>
      </w:r>
      <w:r w:rsidR="00380B1B" w:rsidRPr="00E87AEC">
        <w:rPr>
          <w:rFonts w:asciiTheme="minorHAnsi" w:hAnsiTheme="minorHAnsi" w:cs="Arial"/>
        </w:rPr>
        <w:t>.</w:t>
      </w:r>
    </w:p>
    <w:p w14:paraId="2E15CFC7" w14:textId="77777777" w:rsidR="00723CB9" w:rsidRPr="00E87AEC" w:rsidRDefault="00723CB9" w:rsidP="00723CB9">
      <w:pPr>
        <w:ind w:left="567"/>
        <w:jc w:val="both"/>
        <w:rPr>
          <w:rFonts w:asciiTheme="minorHAnsi" w:hAnsiTheme="minorHAnsi" w:cs="Arial"/>
        </w:rPr>
      </w:pPr>
    </w:p>
    <w:p w14:paraId="3A1D2FA0" w14:textId="7736A92D" w:rsidR="00810B26" w:rsidRDefault="00810B26" w:rsidP="00723CB9">
      <w:pPr>
        <w:pStyle w:val="Prrafodelista"/>
        <w:ind w:left="567"/>
        <w:jc w:val="both"/>
        <w:rPr>
          <w:rFonts w:asciiTheme="minorHAnsi" w:hAnsiTheme="minorHAnsi" w:cs="Arial"/>
        </w:rPr>
      </w:pPr>
      <w:r w:rsidRPr="007311EB">
        <w:rPr>
          <w:rFonts w:asciiTheme="minorHAnsi" w:hAnsiTheme="minorHAnsi" w:cs="Arial"/>
        </w:rPr>
        <w:t>La fecha y hora de la visita está indicada en la</w:t>
      </w:r>
      <w:r w:rsidR="0061193D">
        <w:rPr>
          <w:rFonts w:asciiTheme="minorHAnsi" w:hAnsiTheme="minorHAnsi" w:cs="Arial"/>
        </w:rPr>
        <w:t xml:space="preserve"> Invitación a cotizar</w:t>
      </w:r>
      <w:r w:rsidRPr="007311EB">
        <w:rPr>
          <w:rFonts w:asciiTheme="minorHAnsi" w:hAnsiTheme="minorHAnsi" w:cs="Arial"/>
        </w:rPr>
        <w:t xml:space="preserve">. El punto de encuentro </w:t>
      </w:r>
      <w:r>
        <w:rPr>
          <w:rFonts w:asciiTheme="minorHAnsi" w:hAnsiTheme="minorHAnsi" w:cs="Arial"/>
        </w:rPr>
        <w:t xml:space="preserve">está definido en la parte trasera de las oficinas de YPFB TR (Portería 2, Radial 17 ½), </w:t>
      </w:r>
      <w:r w:rsidRPr="0020415A">
        <w:rPr>
          <w:rFonts w:asciiTheme="minorHAnsi" w:hAnsiTheme="minorHAnsi" w:cs="Arial"/>
        </w:rPr>
        <w:t>e</w:t>
      </w:r>
      <w:r>
        <w:rPr>
          <w:rFonts w:asciiTheme="minorHAnsi" w:hAnsiTheme="minorHAnsi" w:cs="Arial"/>
        </w:rPr>
        <w:t>l tiem</w:t>
      </w:r>
      <w:r w:rsidR="00B9079E">
        <w:rPr>
          <w:rFonts w:asciiTheme="minorHAnsi" w:hAnsiTheme="minorHAnsi" w:cs="Arial"/>
        </w:rPr>
        <w:t>po estimado de la visita es de 3</w:t>
      </w:r>
      <w:r>
        <w:rPr>
          <w:rFonts w:asciiTheme="minorHAnsi" w:hAnsiTheme="minorHAnsi" w:cs="Arial"/>
        </w:rPr>
        <w:t xml:space="preserve"> horas</w:t>
      </w:r>
      <w:r w:rsidRPr="0020415A">
        <w:rPr>
          <w:rFonts w:asciiTheme="minorHAnsi" w:hAnsiTheme="minorHAnsi" w:cs="Arial"/>
        </w:rPr>
        <w:t>.</w:t>
      </w:r>
    </w:p>
    <w:p w14:paraId="0705141E" w14:textId="77777777" w:rsidR="00723CB9" w:rsidRDefault="00723CB9" w:rsidP="00723CB9">
      <w:pPr>
        <w:pStyle w:val="Prrafodelista"/>
        <w:ind w:left="567"/>
        <w:jc w:val="both"/>
        <w:rPr>
          <w:rFonts w:asciiTheme="minorHAnsi" w:hAnsiTheme="minorHAnsi" w:cs="Arial"/>
        </w:rPr>
      </w:pPr>
    </w:p>
    <w:p w14:paraId="7BE31BF4" w14:textId="66BB6135" w:rsidR="00810B26" w:rsidRDefault="00810B26" w:rsidP="00723CB9">
      <w:pPr>
        <w:pStyle w:val="Prrafodelista"/>
        <w:ind w:left="567"/>
        <w:jc w:val="both"/>
        <w:rPr>
          <w:rFonts w:asciiTheme="minorHAnsi" w:hAnsiTheme="minorHAnsi" w:cs="Arial"/>
        </w:rPr>
      </w:pPr>
      <w:r w:rsidRPr="0061193D">
        <w:rPr>
          <w:rFonts w:asciiTheme="minorHAnsi" w:hAnsiTheme="minorHAnsi" w:cs="Arial"/>
        </w:rPr>
        <w:t>Las empresas participantes de</w:t>
      </w:r>
      <w:r w:rsidR="0061193D" w:rsidRPr="0061193D">
        <w:rPr>
          <w:rFonts w:asciiTheme="minorHAnsi" w:hAnsiTheme="minorHAnsi" w:cs="Arial"/>
        </w:rPr>
        <w:t>l Proceso de Contratación</w:t>
      </w:r>
      <w:r w:rsidRPr="0061193D">
        <w:rPr>
          <w:rFonts w:asciiTheme="minorHAnsi" w:hAnsiTheme="minorHAnsi" w:cs="Arial"/>
        </w:rPr>
        <w:t>, deberán adjuntar en el acápite correspondiente a la propuesta, el Formato F-2 “Declaración de conocimiento del lugar de la obra/servicio”</w:t>
      </w:r>
      <w:r w:rsidRPr="008E75FA">
        <w:rPr>
          <w:rFonts w:asciiTheme="minorHAnsi" w:hAnsiTheme="minorHAnsi" w:cs="Arial"/>
        </w:rPr>
        <w:t xml:space="preserve"> a la</w:t>
      </w:r>
      <w:r w:rsidRPr="007311EB">
        <w:rPr>
          <w:rFonts w:asciiTheme="minorHAnsi" w:hAnsiTheme="minorHAnsi" w:cs="Arial"/>
        </w:rPr>
        <w:t xml:space="preserve"> visita de </w:t>
      </w:r>
      <w:r w:rsidR="0061193D">
        <w:rPr>
          <w:rFonts w:asciiTheme="minorHAnsi" w:hAnsiTheme="minorHAnsi" w:cs="Arial"/>
        </w:rPr>
        <w:t xml:space="preserve">obra, (documento adjunto en </w:t>
      </w:r>
      <w:r w:rsidR="00723CB9">
        <w:rPr>
          <w:rFonts w:asciiTheme="minorHAnsi" w:hAnsiTheme="minorHAnsi" w:cs="Arial"/>
        </w:rPr>
        <w:t>la Invitación a cotizar)</w:t>
      </w:r>
      <w:r w:rsidRPr="007311EB">
        <w:rPr>
          <w:rFonts w:asciiTheme="minorHAnsi" w:hAnsiTheme="minorHAnsi" w:cs="Arial"/>
        </w:rPr>
        <w:t>, para que el mismo sea sellado por personal de YPFB TRANSPORTE S</w:t>
      </w:r>
      <w:r>
        <w:rPr>
          <w:rFonts w:asciiTheme="minorHAnsi" w:hAnsiTheme="minorHAnsi" w:cs="Arial"/>
        </w:rPr>
        <w:t>.A. que los guiará en la visita</w:t>
      </w:r>
      <w:r w:rsidRPr="007311EB">
        <w:rPr>
          <w:rFonts w:asciiTheme="minorHAnsi" w:hAnsiTheme="minorHAnsi" w:cs="Arial"/>
        </w:rPr>
        <w:t xml:space="preserve">, documento sin el cual la propuesta no podrá ser habilitada para la licitación </w:t>
      </w:r>
      <w:r w:rsidRPr="00723CB9">
        <w:rPr>
          <w:rFonts w:asciiTheme="minorHAnsi" w:hAnsiTheme="minorHAnsi" w:cs="Arial"/>
        </w:rPr>
        <w:t>“</w:t>
      </w:r>
      <w:r w:rsidR="00E0295F" w:rsidRPr="00723CB9">
        <w:rPr>
          <w:rFonts w:asciiTheme="minorHAnsi" w:hAnsiTheme="minorHAnsi" w:cs="Arial"/>
        </w:rPr>
        <w:t>INGENIERÍA PARA LA PROTECCIÓN DE TORRES EN EL CRUCE DEL RIO PIRAI SISTEMA GSCY</w:t>
      </w:r>
      <w:r w:rsidRPr="00723CB9">
        <w:rPr>
          <w:rFonts w:asciiTheme="minorHAnsi" w:hAnsiTheme="minorHAnsi" w:cs="Arial"/>
        </w:rPr>
        <w:t>”.</w:t>
      </w:r>
      <w:r w:rsidRPr="007311EB">
        <w:rPr>
          <w:rFonts w:asciiTheme="minorHAnsi" w:hAnsiTheme="minorHAnsi" w:cs="Arial"/>
        </w:rPr>
        <w:t xml:space="preserve"> Se levantará una lista de asistencia con las empresas </w:t>
      </w:r>
      <w:r>
        <w:rPr>
          <w:rFonts w:asciiTheme="minorHAnsi" w:hAnsiTheme="minorHAnsi" w:cs="Arial"/>
        </w:rPr>
        <w:t>participantes</w:t>
      </w:r>
      <w:r w:rsidRPr="007311EB">
        <w:rPr>
          <w:rFonts w:asciiTheme="minorHAnsi" w:hAnsiTheme="minorHAnsi" w:cs="Arial"/>
        </w:rPr>
        <w:t xml:space="preserve"> de la visita al lugar</w:t>
      </w:r>
      <w:r w:rsidR="006A1097">
        <w:rPr>
          <w:rFonts w:asciiTheme="minorHAnsi" w:hAnsiTheme="minorHAnsi" w:cs="Arial"/>
        </w:rPr>
        <w:t>.</w:t>
      </w:r>
    </w:p>
    <w:p w14:paraId="3D8D2E4F" w14:textId="77777777" w:rsidR="00723CB9" w:rsidRDefault="00723CB9" w:rsidP="00723CB9">
      <w:pPr>
        <w:pStyle w:val="Prrafodelista"/>
        <w:ind w:left="567"/>
        <w:jc w:val="both"/>
        <w:rPr>
          <w:rFonts w:asciiTheme="minorHAnsi" w:hAnsiTheme="minorHAnsi" w:cs="Arial"/>
        </w:rPr>
      </w:pPr>
    </w:p>
    <w:p w14:paraId="00298ABD" w14:textId="614E1872" w:rsidR="00F37FAF" w:rsidRDefault="00F37FAF" w:rsidP="00723CB9">
      <w:pPr>
        <w:pStyle w:val="Ttulo2"/>
        <w:numPr>
          <w:ilvl w:val="1"/>
          <w:numId w:val="12"/>
        </w:numPr>
        <w:spacing w:before="0" w:after="0"/>
        <w:ind w:left="992" w:hanging="425"/>
        <w:rPr>
          <w:rFonts w:asciiTheme="minorHAnsi" w:hAnsiTheme="minorHAnsi"/>
          <w:i w:val="0"/>
          <w:sz w:val="20"/>
        </w:rPr>
      </w:pPr>
      <w:bookmarkStart w:id="25" w:name="_Toc225427628"/>
      <w:r w:rsidRPr="00411CB9">
        <w:rPr>
          <w:rFonts w:asciiTheme="minorHAnsi" w:hAnsiTheme="minorHAnsi"/>
          <w:i w:val="0"/>
          <w:sz w:val="20"/>
        </w:rPr>
        <w:t>REUNIÓN DE ACLARACIÓN</w:t>
      </w:r>
      <w:bookmarkEnd w:id="25"/>
      <w:r w:rsidRPr="00411CB9">
        <w:rPr>
          <w:rFonts w:asciiTheme="minorHAnsi" w:hAnsiTheme="minorHAnsi"/>
          <w:i w:val="0"/>
          <w:sz w:val="20"/>
        </w:rPr>
        <w:t xml:space="preserve"> </w:t>
      </w:r>
    </w:p>
    <w:p w14:paraId="0C0CB45E" w14:textId="77777777" w:rsidR="00723CB9" w:rsidRPr="00723CB9" w:rsidRDefault="00723CB9" w:rsidP="00723CB9"/>
    <w:p w14:paraId="00298ABE" w14:textId="46FEA5C9" w:rsidR="00380B1B" w:rsidRDefault="008125C4" w:rsidP="00723CB9">
      <w:pPr>
        <w:ind w:left="567"/>
        <w:jc w:val="both"/>
        <w:rPr>
          <w:rFonts w:asciiTheme="minorHAnsi" w:hAnsiTheme="minorHAnsi" w:cs="Arial"/>
          <w:lang w:val="es-BO"/>
        </w:rPr>
      </w:pPr>
      <w:r w:rsidRPr="00876A31">
        <w:rPr>
          <w:rFonts w:asciiTheme="minorHAnsi" w:hAnsiTheme="minorHAnsi" w:cs="Arial"/>
          <w:lang w:val="es-BO"/>
        </w:rPr>
        <w:t>Posterior a la visita de obra, se realizará una reunión</w:t>
      </w:r>
      <w:r w:rsidR="00723CB9">
        <w:rPr>
          <w:rFonts w:asciiTheme="minorHAnsi" w:hAnsiTheme="minorHAnsi" w:cs="Arial"/>
          <w:lang w:val="es-BO"/>
        </w:rPr>
        <w:t xml:space="preserve"> de aclaración virtual</w:t>
      </w:r>
      <w:r w:rsidRPr="00876A31">
        <w:rPr>
          <w:rFonts w:asciiTheme="minorHAnsi" w:hAnsiTheme="minorHAnsi" w:cs="Arial"/>
          <w:lang w:val="es-BO"/>
        </w:rPr>
        <w:t xml:space="preserve">, en la cual, los proponentes podrán realizar consultas relacionadas con el proceso o alcance del proyecto. La fecha y hora de la </w:t>
      </w:r>
      <w:r w:rsidR="00723CB9">
        <w:rPr>
          <w:rFonts w:asciiTheme="minorHAnsi" w:hAnsiTheme="minorHAnsi" w:cs="Arial"/>
          <w:lang w:val="es-BO"/>
        </w:rPr>
        <w:t>reunión será indicada en la Invitación a cotizar</w:t>
      </w:r>
      <w:r w:rsidRPr="00876A31">
        <w:rPr>
          <w:rFonts w:asciiTheme="minorHAnsi" w:hAnsiTheme="minorHAnsi" w:cs="Arial"/>
          <w:lang w:val="es-BO"/>
        </w:rPr>
        <w:t>.</w:t>
      </w:r>
    </w:p>
    <w:p w14:paraId="322AE6DD" w14:textId="77777777" w:rsidR="00723CB9" w:rsidRPr="00876A31" w:rsidRDefault="00723CB9" w:rsidP="00723CB9">
      <w:pPr>
        <w:ind w:left="567"/>
        <w:jc w:val="both"/>
        <w:rPr>
          <w:rFonts w:asciiTheme="minorHAnsi" w:hAnsiTheme="minorHAnsi" w:cs="Arial"/>
          <w:lang w:val="es-BO"/>
        </w:rPr>
      </w:pPr>
    </w:p>
    <w:p w14:paraId="00298ABF" w14:textId="049BE59E" w:rsidR="00380B1B" w:rsidRDefault="00380B1B" w:rsidP="00723CB9">
      <w:pPr>
        <w:pStyle w:val="Ttulo1"/>
        <w:numPr>
          <w:ilvl w:val="0"/>
          <w:numId w:val="6"/>
        </w:numPr>
        <w:spacing w:before="0" w:after="0"/>
        <w:ind w:left="567" w:hanging="567"/>
        <w:rPr>
          <w:rFonts w:asciiTheme="minorHAnsi" w:hAnsiTheme="minorHAnsi" w:cs="Arial"/>
          <w:sz w:val="20"/>
        </w:rPr>
      </w:pPr>
      <w:bookmarkStart w:id="26" w:name="_Toc490405980"/>
      <w:bookmarkStart w:id="27" w:name="_Toc485722689"/>
      <w:bookmarkStart w:id="28" w:name="_Toc225427629"/>
      <w:bookmarkStart w:id="29" w:name="_Toc77409810"/>
      <w:r w:rsidRPr="00E87AEC">
        <w:rPr>
          <w:rFonts w:asciiTheme="minorHAnsi" w:hAnsiTheme="minorHAnsi" w:cs="Arial"/>
          <w:sz w:val="20"/>
        </w:rPr>
        <w:t xml:space="preserve">ENTREGA DE MATERIALES Y/O EQUIPOS POR </w:t>
      </w:r>
      <w:bookmarkEnd w:id="26"/>
      <w:r w:rsidRPr="00E87AEC">
        <w:rPr>
          <w:rFonts w:asciiTheme="minorHAnsi" w:hAnsiTheme="minorHAnsi" w:cs="Arial"/>
          <w:sz w:val="20"/>
        </w:rPr>
        <w:t>YPFB TRANSPORTE S.A.</w:t>
      </w:r>
      <w:bookmarkEnd w:id="27"/>
      <w:bookmarkEnd w:id="28"/>
      <w:r w:rsidRPr="00E87AEC">
        <w:rPr>
          <w:rFonts w:asciiTheme="minorHAnsi" w:hAnsiTheme="minorHAnsi" w:cs="Arial"/>
          <w:sz w:val="20"/>
        </w:rPr>
        <w:t xml:space="preserve"> </w:t>
      </w:r>
      <w:bookmarkEnd w:id="29"/>
    </w:p>
    <w:p w14:paraId="6BC4A0A2" w14:textId="77777777" w:rsidR="00723CB9" w:rsidRPr="00723CB9" w:rsidRDefault="00723CB9" w:rsidP="00723CB9"/>
    <w:p w14:paraId="00298AC0" w14:textId="42668021" w:rsidR="00380B1B" w:rsidRDefault="00231FD9" w:rsidP="00723CB9">
      <w:pPr>
        <w:tabs>
          <w:tab w:val="left" w:pos="-709"/>
        </w:tabs>
        <w:ind w:left="567" w:right="51"/>
        <w:jc w:val="both"/>
        <w:rPr>
          <w:rFonts w:asciiTheme="minorHAnsi" w:hAnsiTheme="minorHAnsi" w:cs="Arial"/>
        </w:rPr>
      </w:pPr>
      <w:r w:rsidRPr="00231FD9">
        <w:rPr>
          <w:rFonts w:asciiTheme="minorHAnsi" w:hAnsiTheme="minorHAnsi" w:cs="Arial"/>
        </w:rPr>
        <w:t>YPFB TRANSPORTE S.A.</w:t>
      </w:r>
      <w:r>
        <w:rPr>
          <w:rFonts w:asciiTheme="minorHAnsi" w:hAnsiTheme="minorHAnsi" w:cs="Arial"/>
        </w:rPr>
        <w:t xml:space="preserve"> </w:t>
      </w:r>
      <w:r w:rsidR="007E72A3">
        <w:rPr>
          <w:rFonts w:asciiTheme="minorHAnsi" w:hAnsiTheme="minorHAnsi" w:cs="Arial"/>
        </w:rPr>
        <w:t xml:space="preserve">no </w:t>
      </w:r>
      <w:r>
        <w:rPr>
          <w:rFonts w:asciiTheme="minorHAnsi" w:hAnsiTheme="minorHAnsi" w:cs="Arial"/>
        </w:rPr>
        <w:t xml:space="preserve">entregará a la empresa que se adjudique </w:t>
      </w:r>
      <w:r w:rsidR="00DC3685">
        <w:rPr>
          <w:rFonts w:asciiTheme="minorHAnsi" w:hAnsiTheme="minorHAnsi" w:cs="Arial"/>
        </w:rPr>
        <w:t>el</w:t>
      </w:r>
      <w:r>
        <w:rPr>
          <w:rFonts w:asciiTheme="minorHAnsi" w:hAnsiTheme="minorHAnsi" w:cs="Arial"/>
        </w:rPr>
        <w:t xml:space="preserve"> servicio, </w:t>
      </w:r>
      <w:r w:rsidR="007E72A3">
        <w:rPr>
          <w:rFonts w:asciiTheme="minorHAnsi" w:hAnsiTheme="minorHAnsi" w:cs="Arial"/>
        </w:rPr>
        <w:t xml:space="preserve">ningún </w:t>
      </w:r>
      <w:r>
        <w:rPr>
          <w:rFonts w:asciiTheme="minorHAnsi" w:hAnsiTheme="minorHAnsi" w:cs="Arial"/>
        </w:rPr>
        <w:t xml:space="preserve">equipo </w:t>
      </w:r>
      <w:r w:rsidR="007E72A3">
        <w:rPr>
          <w:rFonts w:asciiTheme="minorHAnsi" w:hAnsiTheme="minorHAnsi" w:cs="Arial"/>
        </w:rPr>
        <w:t>o material</w:t>
      </w:r>
      <w:r w:rsidR="00380B1B" w:rsidRPr="00E87AEC">
        <w:rPr>
          <w:rFonts w:asciiTheme="minorHAnsi" w:hAnsiTheme="minorHAnsi" w:cs="Arial"/>
        </w:rPr>
        <w:t>.</w:t>
      </w:r>
    </w:p>
    <w:p w14:paraId="714E48C1" w14:textId="77777777" w:rsidR="00723CB9" w:rsidRPr="00E87AEC" w:rsidRDefault="00723CB9" w:rsidP="00723CB9">
      <w:pPr>
        <w:tabs>
          <w:tab w:val="left" w:pos="-709"/>
        </w:tabs>
        <w:ind w:left="567" w:right="51"/>
        <w:jc w:val="both"/>
        <w:rPr>
          <w:rFonts w:asciiTheme="minorHAnsi" w:hAnsiTheme="minorHAnsi" w:cs="Arial"/>
        </w:rPr>
      </w:pPr>
    </w:p>
    <w:p w14:paraId="3DB6A9E7" w14:textId="340DB5C5" w:rsidR="006A19B3" w:rsidRDefault="008F2541" w:rsidP="00723CB9">
      <w:pPr>
        <w:pStyle w:val="Ttulo1"/>
        <w:numPr>
          <w:ilvl w:val="0"/>
          <w:numId w:val="6"/>
        </w:numPr>
        <w:spacing w:before="0" w:after="0"/>
        <w:ind w:left="567" w:hanging="567"/>
        <w:rPr>
          <w:rFonts w:asciiTheme="minorHAnsi" w:hAnsiTheme="minorHAnsi" w:cs="Arial"/>
          <w:sz w:val="20"/>
        </w:rPr>
      </w:pPr>
      <w:bookmarkStart w:id="30" w:name="_Toc225427630"/>
      <w:r w:rsidRPr="006A19B3">
        <w:rPr>
          <w:rFonts w:asciiTheme="minorHAnsi" w:hAnsiTheme="minorHAnsi" w:cs="Arial"/>
          <w:sz w:val="20"/>
        </w:rPr>
        <w:t>DESCRIPCIÓN DEL ALCANCE DEL SERVICIO</w:t>
      </w:r>
      <w:bookmarkEnd w:id="30"/>
    </w:p>
    <w:p w14:paraId="0D030C07" w14:textId="77777777" w:rsidR="00723CB9" w:rsidRPr="00723CB9" w:rsidRDefault="00723CB9" w:rsidP="00723CB9"/>
    <w:p w14:paraId="55213B53" w14:textId="49E4CE02" w:rsidR="00876A31" w:rsidRDefault="00876A31" w:rsidP="00723CB9">
      <w:pPr>
        <w:ind w:left="567"/>
        <w:jc w:val="both"/>
        <w:rPr>
          <w:rFonts w:asciiTheme="minorHAnsi" w:hAnsiTheme="minorHAnsi" w:cs="Arial"/>
        </w:rPr>
      </w:pPr>
      <w:r w:rsidRPr="00CD769C">
        <w:rPr>
          <w:rFonts w:asciiTheme="minorHAnsi" w:hAnsiTheme="minorHAnsi" w:cs="Arial"/>
        </w:rPr>
        <w:t xml:space="preserve">El alcance total descrito deberá ejecutarse de acuerdo a los lineamientos, condiciones, especificaciones y requisitos indicados en el presente pliego y documentos anexos que forman parte del mismo, incluyendo al mismo tiempo toda documentación administrativa y legal para  realizar el estudio de suelos en el área del cruce del Río Piraí, con el fin de identificar la profundidad a la que se encuentra el material arcilloso y evaluar su potencial impacto en la estabilidad y seguridad de las estructuras y obras civiles, además se debe realizar el Análisis de Integridad a fundaciones de torres y anclajes existentes en el Río </w:t>
      </w:r>
      <w:r w:rsidR="00723CB9" w:rsidRPr="00CD769C">
        <w:rPr>
          <w:rFonts w:asciiTheme="minorHAnsi" w:hAnsiTheme="minorHAnsi" w:cs="Arial"/>
        </w:rPr>
        <w:t>Piraí</w:t>
      </w:r>
      <w:r w:rsidRPr="00CD769C">
        <w:rPr>
          <w:rFonts w:asciiTheme="minorHAnsi" w:hAnsiTheme="minorHAnsi" w:cs="Arial"/>
        </w:rPr>
        <w:t xml:space="preserve">, Sistema GSCY, en las 8 torres y 3 muertos existentes, comprende la verificación de parámetros en los componentes del Hormigón Armado y Estructuras Metálicas. Estos estudios en su conjunto deben permitir identificar mínimamente 3 posibles alternativas de mitigación y solución que sean viables técnica y económicamente, entre las cuales YPFB TR debe aprobar una alternativa de la propuesta y la </w:t>
      </w:r>
      <w:r w:rsidR="00DB5502">
        <w:rPr>
          <w:rFonts w:asciiTheme="minorHAnsi" w:hAnsiTheme="minorHAnsi" w:cs="Arial"/>
        </w:rPr>
        <w:t>Contratista</w:t>
      </w:r>
      <w:r w:rsidRPr="00CD769C">
        <w:rPr>
          <w:rFonts w:asciiTheme="minorHAnsi" w:hAnsiTheme="minorHAnsi" w:cs="Arial"/>
        </w:rPr>
        <w:t xml:space="preserve"> adjudicada debe realizar la ingeniería básica y de detalle.</w:t>
      </w:r>
    </w:p>
    <w:p w14:paraId="18F1D5FA" w14:textId="77777777" w:rsidR="00723CB9" w:rsidRPr="00CD769C" w:rsidRDefault="00723CB9" w:rsidP="00723CB9">
      <w:pPr>
        <w:ind w:left="567"/>
        <w:jc w:val="both"/>
        <w:rPr>
          <w:rFonts w:asciiTheme="minorHAnsi" w:hAnsiTheme="minorHAnsi" w:cs="Arial"/>
        </w:rPr>
      </w:pPr>
    </w:p>
    <w:p w14:paraId="04433206" w14:textId="5F5504AE" w:rsidR="00876A31" w:rsidRPr="00CD769C" w:rsidRDefault="00876A31" w:rsidP="00723CB9">
      <w:pPr>
        <w:ind w:left="567"/>
        <w:jc w:val="both"/>
        <w:rPr>
          <w:rFonts w:asciiTheme="minorHAnsi" w:hAnsiTheme="minorHAnsi" w:cs="Arial"/>
        </w:rPr>
      </w:pPr>
      <w:r w:rsidRPr="00CD769C">
        <w:rPr>
          <w:rFonts w:asciiTheme="minorHAnsi" w:hAnsiTheme="minorHAnsi" w:cs="Arial"/>
        </w:rPr>
        <w:lastRenderedPageBreak/>
        <w:t xml:space="preserve">Ante la necesidad de garantizar la integridad del ducto aéreo en el cruce del Río </w:t>
      </w:r>
      <w:r w:rsidR="00723CB9" w:rsidRPr="00CD769C">
        <w:rPr>
          <w:rFonts w:asciiTheme="minorHAnsi" w:hAnsiTheme="minorHAnsi" w:cs="Arial"/>
        </w:rPr>
        <w:t>Piraí</w:t>
      </w:r>
      <w:r w:rsidRPr="00CD769C">
        <w:rPr>
          <w:rFonts w:asciiTheme="minorHAnsi" w:hAnsiTheme="minorHAnsi" w:cs="Arial"/>
        </w:rPr>
        <w:t xml:space="preserve"> y mitigar los riesgos asociados, YPFB TR requiere contratar una empresa especializada para la elaboración de la ingeniería de las torres afectadas para su posterior ejecución de las obras civiles.</w:t>
      </w:r>
    </w:p>
    <w:p w14:paraId="7B95D4B9" w14:textId="77777777" w:rsidR="00876A31" w:rsidRPr="00CD769C" w:rsidRDefault="00876A31" w:rsidP="00723CB9">
      <w:pPr>
        <w:ind w:left="567"/>
        <w:rPr>
          <w:rFonts w:asciiTheme="minorHAnsi" w:hAnsiTheme="minorHAnsi" w:cs="Arial"/>
        </w:rPr>
      </w:pPr>
    </w:p>
    <w:p w14:paraId="4A43B793" w14:textId="37047090" w:rsidR="00460886" w:rsidRDefault="00460886" w:rsidP="00723CB9">
      <w:pPr>
        <w:pStyle w:val="Normal2"/>
        <w:spacing w:after="0"/>
        <w:ind w:left="567"/>
      </w:pPr>
      <w:r w:rsidRPr="00CD769C">
        <w:rPr>
          <w:rFonts w:cs="Arial"/>
        </w:rPr>
        <w:t>Se han contemplado los siguientes grupos de actividades</w:t>
      </w:r>
      <w:r>
        <w:t>:</w:t>
      </w:r>
    </w:p>
    <w:p w14:paraId="405F0CEB" w14:textId="77777777" w:rsidR="00723CB9" w:rsidRDefault="00723CB9" w:rsidP="00723CB9">
      <w:pPr>
        <w:pStyle w:val="Normal2"/>
        <w:spacing w:after="0"/>
        <w:ind w:left="567"/>
      </w:pPr>
    </w:p>
    <w:p w14:paraId="22E64E28" w14:textId="77777777" w:rsidR="00460886" w:rsidRDefault="00460886" w:rsidP="00723CB9">
      <w:pPr>
        <w:pStyle w:val="Cot1"/>
        <w:spacing w:before="0" w:line="240" w:lineRule="auto"/>
      </w:pPr>
      <w:r w:rsidRPr="004C01EC">
        <w:t>INGENIERÍA</w:t>
      </w:r>
      <w:r w:rsidRPr="00204459">
        <w:t xml:space="preserve"> </w:t>
      </w:r>
    </w:p>
    <w:p w14:paraId="78512081" w14:textId="047511CB" w:rsidR="00460886" w:rsidRPr="00723CB9" w:rsidRDefault="006C26B1" w:rsidP="00723CB9">
      <w:pPr>
        <w:pStyle w:val="Cot2"/>
        <w:spacing w:line="240" w:lineRule="auto"/>
        <w:rPr>
          <w:b w:val="0"/>
        </w:rPr>
      </w:pPr>
      <w:r>
        <w:rPr>
          <w:b w:val="0"/>
        </w:rPr>
        <w:t>Estudios de Suelos y</w:t>
      </w:r>
      <w:r w:rsidR="00460886" w:rsidRPr="00723CB9">
        <w:rPr>
          <w:b w:val="0"/>
        </w:rPr>
        <w:t xml:space="preserve"> PIT</w:t>
      </w:r>
    </w:p>
    <w:p w14:paraId="529B5F79" w14:textId="7E544878" w:rsidR="00D8093C" w:rsidRPr="00723CB9" w:rsidRDefault="00D8093C" w:rsidP="00723CB9">
      <w:pPr>
        <w:pStyle w:val="Cot2"/>
        <w:spacing w:line="240" w:lineRule="auto"/>
        <w:rPr>
          <w:b w:val="0"/>
        </w:rPr>
      </w:pPr>
      <w:r w:rsidRPr="00723CB9">
        <w:rPr>
          <w:b w:val="0"/>
        </w:rPr>
        <w:t>Ingeniería conceptual</w:t>
      </w:r>
    </w:p>
    <w:p w14:paraId="7FCC92C3" w14:textId="77777777" w:rsidR="00460886" w:rsidRPr="00723CB9" w:rsidRDefault="00460886" w:rsidP="00723CB9">
      <w:pPr>
        <w:pStyle w:val="Cot2"/>
        <w:spacing w:line="240" w:lineRule="auto"/>
        <w:ind w:left="1134" w:hanging="431"/>
        <w:rPr>
          <w:b w:val="0"/>
        </w:rPr>
      </w:pPr>
      <w:r w:rsidRPr="00723CB9">
        <w:rPr>
          <w:b w:val="0"/>
        </w:rPr>
        <w:t>Ingeniería básica</w:t>
      </w:r>
    </w:p>
    <w:p w14:paraId="662745D0" w14:textId="6E893436" w:rsidR="00460886" w:rsidRDefault="00460886" w:rsidP="00723CB9">
      <w:pPr>
        <w:pStyle w:val="Cot2"/>
        <w:spacing w:line="240" w:lineRule="auto"/>
        <w:rPr>
          <w:b w:val="0"/>
        </w:rPr>
      </w:pPr>
      <w:r w:rsidRPr="00723CB9">
        <w:rPr>
          <w:b w:val="0"/>
        </w:rPr>
        <w:t>Ingeniería de detalle</w:t>
      </w:r>
    </w:p>
    <w:p w14:paraId="20A4EFFC" w14:textId="77777777" w:rsidR="00154E7F" w:rsidRPr="00723CB9" w:rsidRDefault="00154E7F" w:rsidP="00154E7F">
      <w:pPr>
        <w:pStyle w:val="Cot2"/>
        <w:numPr>
          <w:ilvl w:val="0"/>
          <w:numId w:val="0"/>
        </w:numPr>
        <w:spacing w:line="240" w:lineRule="auto"/>
        <w:ind w:left="1152"/>
        <w:rPr>
          <w:b w:val="0"/>
        </w:rPr>
      </w:pPr>
    </w:p>
    <w:p w14:paraId="0BAE29E3" w14:textId="707D05E3" w:rsidR="00460886" w:rsidRPr="004B7C28" w:rsidRDefault="00460886" w:rsidP="00723CB9">
      <w:pPr>
        <w:pStyle w:val="Cot1"/>
        <w:spacing w:before="0" w:line="240" w:lineRule="auto"/>
      </w:pPr>
      <w:r w:rsidRPr="004B7C28">
        <w:t>LOGÍSTICA</w:t>
      </w:r>
      <w:r w:rsidR="006C26B1">
        <w:t xml:space="preserve"> PARA INGENIERÍA</w:t>
      </w:r>
    </w:p>
    <w:p w14:paraId="3134E3A7" w14:textId="31F64A11" w:rsidR="00F81176" w:rsidRDefault="006C26B1" w:rsidP="00723CB9">
      <w:pPr>
        <w:pStyle w:val="Cot1"/>
        <w:spacing w:before="0" w:line="240" w:lineRule="auto"/>
      </w:pPr>
      <w:r>
        <w:t>INFORME TÉCNICO DEL SERVICIO EJECUTADO</w:t>
      </w:r>
    </w:p>
    <w:p w14:paraId="4D7AC958" w14:textId="77777777" w:rsidR="00723CB9" w:rsidRPr="00723CB9" w:rsidRDefault="00723CB9" w:rsidP="00723CB9">
      <w:pPr>
        <w:rPr>
          <w:lang w:val="es-BO" w:eastAsia="es-BO"/>
        </w:rPr>
      </w:pPr>
    </w:p>
    <w:p w14:paraId="35F55D75" w14:textId="50070DF2" w:rsidR="00460886" w:rsidRDefault="00F81176" w:rsidP="00723CB9">
      <w:pPr>
        <w:pStyle w:val="Cot1"/>
        <w:numPr>
          <w:ilvl w:val="0"/>
          <w:numId w:val="0"/>
        </w:numPr>
        <w:spacing w:before="0" w:line="240" w:lineRule="auto"/>
        <w:ind w:left="360"/>
        <w:jc w:val="both"/>
        <w:rPr>
          <w:b w:val="0"/>
          <w:color w:val="auto"/>
          <w:lang w:val="es-ES" w:eastAsia="en-US"/>
        </w:rPr>
      </w:pPr>
      <w:r w:rsidRPr="00723CB9">
        <w:rPr>
          <w:b w:val="0"/>
          <w:color w:val="auto"/>
          <w:lang w:val="es-ES" w:eastAsia="en-US"/>
        </w:rPr>
        <w:t>La Contratista adjudicada, deberá tomar en cuenta la ejecución de todas las actividades menores complementarias no listadas en el presente documento (sean éstas directas o indirectas) y que sean necesarias para l</w:t>
      </w:r>
      <w:r w:rsidR="00080F90" w:rsidRPr="00723CB9">
        <w:rPr>
          <w:b w:val="0"/>
          <w:color w:val="auto"/>
          <w:lang w:val="es-ES" w:eastAsia="en-US"/>
        </w:rPr>
        <w:t>a ejecución del servicio.</w:t>
      </w:r>
    </w:p>
    <w:p w14:paraId="39AECD76" w14:textId="77777777" w:rsidR="00723CB9" w:rsidRPr="00723CB9" w:rsidRDefault="00723CB9" w:rsidP="00723CB9"/>
    <w:p w14:paraId="57B81106" w14:textId="388AE933" w:rsidR="00080F90" w:rsidRDefault="00080F90" w:rsidP="00723CB9">
      <w:pPr>
        <w:numPr>
          <w:ilvl w:val="0"/>
          <w:numId w:val="43"/>
        </w:numPr>
        <w:autoSpaceDE w:val="0"/>
        <w:autoSpaceDN w:val="0"/>
        <w:adjustRightInd w:val="0"/>
        <w:jc w:val="both"/>
        <w:rPr>
          <w:rFonts w:ascii="Calibri" w:hAnsi="Calibri" w:cs="Arial"/>
          <w:b/>
          <w:color w:val="000000"/>
          <w:lang w:val="es-BO" w:eastAsia="es-BO"/>
        </w:rPr>
      </w:pPr>
      <w:r w:rsidRPr="00F607D3">
        <w:rPr>
          <w:rFonts w:ascii="Calibri" w:hAnsi="Calibri" w:cs="Arial"/>
          <w:b/>
          <w:color w:val="000000"/>
          <w:lang w:val="es-BO" w:eastAsia="es-BO"/>
        </w:rPr>
        <w:t>INGENIERÍA</w:t>
      </w:r>
    </w:p>
    <w:p w14:paraId="4421191A" w14:textId="77777777" w:rsidR="00723CB9" w:rsidRPr="00F607D3" w:rsidRDefault="00723CB9" w:rsidP="00723CB9">
      <w:pPr>
        <w:autoSpaceDE w:val="0"/>
        <w:autoSpaceDN w:val="0"/>
        <w:adjustRightInd w:val="0"/>
        <w:ind w:left="720"/>
        <w:jc w:val="both"/>
        <w:rPr>
          <w:rFonts w:ascii="Calibri" w:hAnsi="Calibri" w:cs="Arial"/>
          <w:b/>
          <w:color w:val="000000"/>
          <w:lang w:val="es-BO" w:eastAsia="es-BO"/>
        </w:rPr>
      </w:pPr>
    </w:p>
    <w:p w14:paraId="4B71F782" w14:textId="080756DB" w:rsidR="00080F90" w:rsidRDefault="00080F90" w:rsidP="00723CB9">
      <w:pPr>
        <w:ind w:left="360"/>
        <w:jc w:val="both"/>
        <w:rPr>
          <w:rFonts w:ascii="Calibri" w:hAnsi="Calibri" w:cs="Calibri"/>
        </w:rPr>
      </w:pPr>
      <w:r w:rsidRPr="00F607D3">
        <w:rPr>
          <w:rFonts w:ascii="Calibri" w:hAnsi="Calibri" w:cs="Calibri"/>
        </w:rPr>
        <w:t>De forma general, el alcance que deberá desarrollar la Contratista para la elaboraci</w:t>
      </w:r>
      <w:r>
        <w:rPr>
          <w:rFonts w:ascii="Calibri" w:hAnsi="Calibri" w:cs="Calibri"/>
        </w:rPr>
        <w:t xml:space="preserve">ón de la Ingeniería </w:t>
      </w:r>
      <w:r w:rsidRPr="00F607D3">
        <w:rPr>
          <w:rFonts w:ascii="Calibri" w:hAnsi="Calibri" w:cs="Calibri"/>
        </w:rPr>
        <w:t xml:space="preserve">básica y de detalle, comprende un estudio de factibilidad técnico, económico y de confiabilidad de las diferentes alternativas propuestas por la </w:t>
      </w:r>
      <w:r w:rsidR="00DB5502">
        <w:rPr>
          <w:rFonts w:ascii="Calibri" w:hAnsi="Calibri" w:cs="Calibri"/>
        </w:rPr>
        <w:t>Contratista</w:t>
      </w:r>
      <w:r w:rsidRPr="00F607D3">
        <w:rPr>
          <w:rFonts w:ascii="Calibri" w:hAnsi="Calibri" w:cs="Calibri"/>
        </w:rPr>
        <w:t xml:space="preserve">. </w:t>
      </w:r>
    </w:p>
    <w:p w14:paraId="02BB35E3" w14:textId="77777777" w:rsidR="00723CB9" w:rsidRPr="00F607D3" w:rsidRDefault="00723CB9" w:rsidP="00723CB9">
      <w:pPr>
        <w:ind w:left="360"/>
        <w:jc w:val="both"/>
        <w:rPr>
          <w:rFonts w:ascii="Calibri" w:hAnsi="Calibri" w:cs="Calibri"/>
        </w:rPr>
      </w:pPr>
    </w:p>
    <w:p w14:paraId="6E311861" w14:textId="4C9259AE" w:rsidR="00080F90" w:rsidRPr="00F607D3" w:rsidRDefault="00723CB9" w:rsidP="00723CB9">
      <w:pPr>
        <w:ind w:left="360"/>
        <w:jc w:val="both"/>
        <w:rPr>
          <w:rFonts w:ascii="Calibri" w:hAnsi="Calibri" w:cs="Calibri"/>
        </w:rPr>
      </w:pPr>
      <w:r>
        <w:rPr>
          <w:rFonts w:ascii="Calibri" w:hAnsi="Calibri" w:cs="Calibri"/>
        </w:rPr>
        <w:t>La empresa</w:t>
      </w:r>
      <w:r w:rsidR="00080F90" w:rsidRPr="00F607D3">
        <w:rPr>
          <w:rFonts w:ascii="Calibri" w:hAnsi="Calibri" w:cs="Calibri"/>
        </w:rPr>
        <w:t xml:space="preserve"> adjudicada deberá tomar en cuenta que YPFB TR no tiene previsto realizar estudios de ingeniería de detalle complementarios al presente, por lo que, para la ejecución de la ingeniería, la </w:t>
      </w:r>
      <w:r w:rsidR="00DB5502">
        <w:rPr>
          <w:rFonts w:ascii="Calibri" w:hAnsi="Calibri" w:cs="Calibri"/>
        </w:rPr>
        <w:t>Contratista</w:t>
      </w:r>
      <w:r w:rsidR="00080F90" w:rsidRPr="00F607D3">
        <w:rPr>
          <w:rFonts w:ascii="Calibri" w:hAnsi="Calibri" w:cs="Calibri"/>
        </w:rPr>
        <w:t xml:space="preserve"> debe toma</w:t>
      </w:r>
      <w:r w:rsidR="00092EE3">
        <w:rPr>
          <w:rFonts w:ascii="Calibri" w:hAnsi="Calibri" w:cs="Calibri"/>
        </w:rPr>
        <w:t>r en cuenta el estudio de suelos</w:t>
      </w:r>
      <w:r w:rsidR="00080F90" w:rsidRPr="00F607D3">
        <w:rPr>
          <w:rFonts w:ascii="Calibri" w:hAnsi="Calibri" w:cs="Calibri"/>
        </w:rPr>
        <w:t xml:space="preserve"> a ser elaborado en el presente proyecto, además de todas las ramas de la ingeniería necesarias para una correcta ejecución del presente servicio.</w:t>
      </w:r>
    </w:p>
    <w:p w14:paraId="6C813F7D" w14:textId="5DCD9FFA" w:rsidR="00080F90" w:rsidRDefault="00080F90" w:rsidP="00723CB9">
      <w:pPr>
        <w:ind w:left="360"/>
        <w:jc w:val="both"/>
        <w:rPr>
          <w:rFonts w:ascii="Calibri" w:hAnsi="Calibri" w:cs="Calibri"/>
        </w:rPr>
      </w:pPr>
      <w:r w:rsidRPr="00F607D3">
        <w:rPr>
          <w:rFonts w:ascii="Calibri" w:hAnsi="Calibri" w:cs="Calibri"/>
        </w:rPr>
        <w:t xml:space="preserve">Será obligación de la Contratista atender cualquier requerimiento de YPFB TR, que por omisión no hubiese sido cubierto en la etapa de desarrollo de la ingeniería, todo esto como parte de la garantía de buena </w:t>
      </w:r>
      <w:r w:rsidRPr="00A84B80">
        <w:rPr>
          <w:rFonts w:ascii="Calibri" w:hAnsi="Calibri" w:cs="Calibri"/>
        </w:rPr>
        <w:t xml:space="preserve">ejecución del servicio. </w:t>
      </w:r>
    </w:p>
    <w:p w14:paraId="347F2891" w14:textId="77777777" w:rsidR="00723CB9" w:rsidRPr="00A84B80" w:rsidRDefault="00723CB9" w:rsidP="00723CB9">
      <w:pPr>
        <w:ind w:left="360"/>
        <w:jc w:val="both"/>
        <w:rPr>
          <w:rFonts w:ascii="Calibri" w:hAnsi="Calibri" w:cs="Calibri"/>
        </w:rPr>
      </w:pPr>
    </w:p>
    <w:p w14:paraId="356DA129" w14:textId="297779D6" w:rsidR="00080F90" w:rsidRDefault="00080F90" w:rsidP="00723CB9">
      <w:pPr>
        <w:ind w:left="360"/>
        <w:jc w:val="both"/>
        <w:rPr>
          <w:rFonts w:ascii="Calibri" w:hAnsi="Calibri" w:cs="Calibri"/>
        </w:rPr>
      </w:pPr>
      <w:r w:rsidRPr="00A84B80">
        <w:rPr>
          <w:rFonts w:ascii="Calibri" w:hAnsi="Calibri" w:cs="Calibri"/>
        </w:rPr>
        <w:t xml:space="preserve">La </w:t>
      </w:r>
      <w:r w:rsidR="00DB5502">
        <w:rPr>
          <w:rFonts w:ascii="Calibri" w:hAnsi="Calibri" w:cs="Calibri"/>
        </w:rPr>
        <w:t>Contratista</w:t>
      </w:r>
      <w:r w:rsidRPr="00A84B80">
        <w:rPr>
          <w:rFonts w:ascii="Calibri" w:hAnsi="Calibri" w:cs="Calibri"/>
        </w:rPr>
        <w:t xml:space="preserve"> debe proceder a la generación de la documentación de referencia indicada en el </w:t>
      </w:r>
      <w:r w:rsidRPr="00CD769C">
        <w:rPr>
          <w:rFonts w:ascii="Calibri" w:hAnsi="Calibri" w:cs="Calibri"/>
        </w:rPr>
        <w:t xml:space="preserve">ANEXO E-2 </w:t>
      </w:r>
      <w:r w:rsidR="00723CB9">
        <w:rPr>
          <w:rFonts w:ascii="Calibri" w:hAnsi="Calibri" w:cs="Calibri"/>
        </w:rPr>
        <w:t>“Lista P</w:t>
      </w:r>
      <w:r w:rsidRPr="00CD769C">
        <w:rPr>
          <w:rFonts w:ascii="Calibri" w:hAnsi="Calibri" w:cs="Calibri"/>
        </w:rPr>
        <w:t>reliminar de entregables de Ingeniería Básica y Detalle</w:t>
      </w:r>
      <w:r w:rsidR="00723CB9">
        <w:rPr>
          <w:rFonts w:ascii="Calibri" w:hAnsi="Calibri" w:cs="Calibri"/>
        </w:rPr>
        <w:t>”</w:t>
      </w:r>
      <w:r w:rsidRPr="00CD769C">
        <w:rPr>
          <w:rFonts w:ascii="Calibri" w:hAnsi="Calibri" w:cs="Calibri"/>
        </w:rPr>
        <w:t>,</w:t>
      </w:r>
      <w:r w:rsidRPr="00A84B80">
        <w:rPr>
          <w:rFonts w:ascii="Calibri" w:hAnsi="Calibri" w:cs="Calibri"/>
        </w:rPr>
        <w:t xml:space="preserve"> el listado descrito es de carácter enunciativo mas no limitativo, por lo que deberá ser complementado con</w:t>
      </w:r>
      <w:r w:rsidRPr="00F607D3">
        <w:rPr>
          <w:rFonts w:ascii="Calibri" w:hAnsi="Calibri" w:cs="Calibri"/>
        </w:rPr>
        <w:t xml:space="preserve"> los documentos y estudios necesarios que permitan a YPFB TR evaluar y aprobar la ingeniería del proyecto.</w:t>
      </w:r>
    </w:p>
    <w:p w14:paraId="47592DE6" w14:textId="77777777" w:rsidR="00723CB9" w:rsidRPr="00F607D3" w:rsidRDefault="00723CB9" w:rsidP="00723CB9">
      <w:pPr>
        <w:ind w:left="360"/>
        <w:jc w:val="both"/>
        <w:rPr>
          <w:rFonts w:ascii="Calibri" w:hAnsi="Calibri" w:cs="Calibri"/>
        </w:rPr>
      </w:pPr>
    </w:p>
    <w:p w14:paraId="49CC7A62" w14:textId="143F5F01" w:rsidR="00080F90" w:rsidRDefault="00080F90" w:rsidP="00723CB9">
      <w:pPr>
        <w:ind w:left="360"/>
        <w:jc w:val="both"/>
        <w:rPr>
          <w:rFonts w:ascii="Calibri" w:hAnsi="Calibri" w:cs="Calibri"/>
        </w:rPr>
      </w:pPr>
      <w:r w:rsidRPr="00F607D3">
        <w:rPr>
          <w:rFonts w:ascii="Calibri" w:hAnsi="Calibri" w:cs="Calibri"/>
        </w:rPr>
        <w:t>Los estudios de ingeniería básica y de detalle deben ser realizadas por personal profesional especializado con experiencia probada en las áreas de:</w:t>
      </w:r>
    </w:p>
    <w:p w14:paraId="5E2C5B30" w14:textId="77777777" w:rsidR="00723CB9" w:rsidRPr="00F607D3" w:rsidRDefault="00723CB9" w:rsidP="00723CB9">
      <w:pPr>
        <w:ind w:left="360"/>
        <w:jc w:val="both"/>
        <w:rPr>
          <w:rFonts w:ascii="Calibri" w:hAnsi="Calibri" w:cs="Calibri"/>
        </w:rPr>
      </w:pPr>
    </w:p>
    <w:p w14:paraId="447FEF4C" w14:textId="300BFB13" w:rsidR="00080F90" w:rsidRPr="00F607D3" w:rsidRDefault="00080F90" w:rsidP="00723CB9">
      <w:pPr>
        <w:numPr>
          <w:ilvl w:val="0"/>
          <w:numId w:val="44"/>
        </w:numPr>
        <w:jc w:val="both"/>
        <w:rPr>
          <w:rFonts w:ascii="Calibri" w:hAnsi="Calibri" w:cs="Calibri"/>
        </w:rPr>
      </w:pPr>
      <w:r w:rsidRPr="00F607D3">
        <w:rPr>
          <w:rFonts w:ascii="Calibri" w:hAnsi="Calibri" w:cs="Calibri"/>
        </w:rPr>
        <w:t>Especialista de Construcción</w:t>
      </w:r>
      <w:r w:rsidR="00395ECC">
        <w:rPr>
          <w:rFonts w:ascii="Calibri" w:hAnsi="Calibri" w:cs="Calibri"/>
        </w:rPr>
        <w:t xml:space="preserve"> de fundaciones profundas</w:t>
      </w:r>
      <w:r w:rsidRPr="00F607D3">
        <w:rPr>
          <w:rFonts w:ascii="Calibri" w:hAnsi="Calibri" w:cs="Calibri"/>
        </w:rPr>
        <w:t>.</w:t>
      </w:r>
    </w:p>
    <w:p w14:paraId="186CE2A0" w14:textId="77777777" w:rsidR="00080F90" w:rsidRPr="00F607D3" w:rsidRDefault="00080F90" w:rsidP="00723CB9">
      <w:pPr>
        <w:numPr>
          <w:ilvl w:val="0"/>
          <w:numId w:val="44"/>
        </w:numPr>
        <w:jc w:val="both"/>
        <w:rPr>
          <w:rFonts w:ascii="Calibri" w:hAnsi="Calibri" w:cs="Calibri"/>
        </w:rPr>
      </w:pPr>
      <w:r w:rsidRPr="00F607D3">
        <w:rPr>
          <w:rFonts w:ascii="Calibri" w:hAnsi="Calibri" w:cs="Calibri"/>
        </w:rPr>
        <w:t>Especialista de Geología.</w:t>
      </w:r>
    </w:p>
    <w:p w14:paraId="53172E9B" w14:textId="47B6AB04" w:rsidR="00080F90" w:rsidRDefault="00080F90" w:rsidP="00723CB9">
      <w:pPr>
        <w:numPr>
          <w:ilvl w:val="0"/>
          <w:numId w:val="44"/>
        </w:numPr>
        <w:jc w:val="both"/>
        <w:rPr>
          <w:rFonts w:ascii="Calibri" w:hAnsi="Calibri" w:cs="Calibri"/>
        </w:rPr>
      </w:pPr>
      <w:r w:rsidRPr="00F607D3">
        <w:rPr>
          <w:rFonts w:ascii="Calibri" w:hAnsi="Calibri" w:cs="Calibri"/>
        </w:rPr>
        <w:t>Especialista de Geotecnia.</w:t>
      </w:r>
    </w:p>
    <w:p w14:paraId="45CB881A" w14:textId="77777777" w:rsidR="00723CB9" w:rsidRPr="00092EE3" w:rsidRDefault="00723CB9" w:rsidP="00723CB9">
      <w:pPr>
        <w:ind w:left="1080"/>
        <w:jc w:val="both"/>
        <w:rPr>
          <w:rFonts w:ascii="Calibri" w:hAnsi="Calibri" w:cs="Calibri"/>
        </w:rPr>
      </w:pPr>
    </w:p>
    <w:p w14:paraId="3B63CF9E" w14:textId="332E60FD" w:rsidR="00080F90" w:rsidRDefault="00080F90" w:rsidP="00723CB9">
      <w:pPr>
        <w:ind w:left="360"/>
        <w:jc w:val="both"/>
        <w:rPr>
          <w:rFonts w:ascii="Calibri" w:hAnsi="Calibri" w:cs="Calibri"/>
        </w:rPr>
      </w:pPr>
      <w:r w:rsidRPr="00F607D3">
        <w:rPr>
          <w:rFonts w:ascii="Calibri" w:hAnsi="Calibri" w:cs="Calibri"/>
        </w:rPr>
        <w:t xml:space="preserve">Los volúmenes de los ítems han sido puestos de forma referencial, dado que los mismos estarán sujetos a los resultados preliminares de los estudios y/o ensayos que se efectuaran en la zona de interés, por lo que ni YPFB TR, ni la </w:t>
      </w:r>
      <w:r w:rsidR="00DB5502">
        <w:rPr>
          <w:rFonts w:ascii="Calibri" w:hAnsi="Calibri" w:cs="Calibri"/>
        </w:rPr>
        <w:t>Contratista</w:t>
      </w:r>
      <w:r w:rsidRPr="00F607D3">
        <w:rPr>
          <w:rFonts w:ascii="Calibri" w:hAnsi="Calibri" w:cs="Calibri"/>
        </w:rPr>
        <w:t xml:space="preserve"> adjudicada, están en la obligación de realizar un uso efectivo de la totalidad de los volúmenes descritos en este documento.</w:t>
      </w:r>
    </w:p>
    <w:p w14:paraId="78A9CF94" w14:textId="0D024485" w:rsidR="00723CB9" w:rsidRDefault="00723CB9" w:rsidP="00723CB9">
      <w:pPr>
        <w:ind w:left="360"/>
        <w:jc w:val="both"/>
        <w:rPr>
          <w:rFonts w:ascii="Calibri" w:hAnsi="Calibri" w:cs="Calibri"/>
        </w:rPr>
      </w:pPr>
    </w:p>
    <w:p w14:paraId="2B0B47A2" w14:textId="1578A892" w:rsidR="00723CB9" w:rsidRDefault="00723CB9" w:rsidP="00723CB9">
      <w:pPr>
        <w:ind w:left="360"/>
        <w:jc w:val="both"/>
        <w:rPr>
          <w:rFonts w:ascii="Calibri" w:hAnsi="Calibri" w:cs="Calibri"/>
        </w:rPr>
      </w:pPr>
    </w:p>
    <w:p w14:paraId="50E7953F" w14:textId="77777777" w:rsidR="00723CB9" w:rsidRDefault="00723CB9" w:rsidP="00723CB9">
      <w:pPr>
        <w:ind w:left="360"/>
        <w:jc w:val="both"/>
        <w:rPr>
          <w:rFonts w:ascii="Calibri" w:hAnsi="Calibri" w:cs="Calibri"/>
        </w:rPr>
      </w:pPr>
    </w:p>
    <w:p w14:paraId="7F20BC08" w14:textId="5DDE2615" w:rsidR="00080F90" w:rsidRDefault="00080F90" w:rsidP="00723CB9">
      <w:pPr>
        <w:pStyle w:val="Cot2"/>
        <w:spacing w:line="240" w:lineRule="auto"/>
        <w:rPr>
          <w:rFonts w:ascii="Calibri" w:hAnsi="Calibri"/>
        </w:rPr>
      </w:pPr>
      <w:r w:rsidRPr="00F607D3">
        <w:rPr>
          <w:rFonts w:ascii="Calibri" w:hAnsi="Calibri"/>
        </w:rPr>
        <w:t xml:space="preserve">ESTUDIOS </w:t>
      </w:r>
      <w:r w:rsidR="00FB5C0D">
        <w:rPr>
          <w:rFonts w:ascii="Calibri" w:hAnsi="Calibri"/>
        </w:rPr>
        <w:t>DE SUELOS Y</w:t>
      </w:r>
      <w:r w:rsidR="006143E6">
        <w:rPr>
          <w:rFonts w:ascii="Calibri" w:hAnsi="Calibri"/>
        </w:rPr>
        <w:t xml:space="preserve"> PIT</w:t>
      </w:r>
    </w:p>
    <w:p w14:paraId="56B27B84" w14:textId="77777777" w:rsidR="007D6C3B" w:rsidRDefault="007D6C3B" w:rsidP="00723CB9">
      <w:pPr>
        <w:pStyle w:val="Cot2"/>
        <w:numPr>
          <w:ilvl w:val="0"/>
          <w:numId w:val="0"/>
        </w:numPr>
        <w:spacing w:line="240" w:lineRule="auto"/>
        <w:ind w:left="720"/>
        <w:rPr>
          <w:rFonts w:ascii="Calibri" w:hAnsi="Calibri"/>
        </w:rPr>
      </w:pPr>
    </w:p>
    <w:p w14:paraId="2F68796E" w14:textId="38BF0823" w:rsidR="007D6C3B" w:rsidRDefault="003D76F4" w:rsidP="00723CB9">
      <w:pPr>
        <w:pStyle w:val="Cot2"/>
        <w:numPr>
          <w:ilvl w:val="0"/>
          <w:numId w:val="0"/>
        </w:numPr>
        <w:spacing w:line="240" w:lineRule="auto"/>
        <w:ind w:left="720"/>
        <w:rPr>
          <w:rFonts w:ascii="Calibri" w:hAnsi="Calibri"/>
          <w:b w:val="0"/>
        </w:rPr>
      </w:pPr>
      <w:r w:rsidRPr="00876A31">
        <w:rPr>
          <w:rFonts w:ascii="Calibri" w:hAnsi="Calibri"/>
          <w:b w:val="0"/>
        </w:rPr>
        <w:t>El alcance del servicio a ejecutar comprende</w:t>
      </w:r>
      <w:r w:rsidR="007D6C3B" w:rsidRPr="00876A31">
        <w:rPr>
          <w:rFonts w:ascii="Calibri" w:hAnsi="Calibri"/>
          <w:b w:val="0"/>
        </w:rPr>
        <w:t xml:space="preserve">: </w:t>
      </w:r>
    </w:p>
    <w:p w14:paraId="13A7F338" w14:textId="77777777" w:rsidR="00723CB9" w:rsidRPr="00876A31" w:rsidRDefault="00723CB9" w:rsidP="00723CB9">
      <w:pPr>
        <w:pStyle w:val="Cot2"/>
        <w:numPr>
          <w:ilvl w:val="0"/>
          <w:numId w:val="0"/>
        </w:numPr>
        <w:spacing w:line="240" w:lineRule="auto"/>
        <w:ind w:left="720"/>
        <w:rPr>
          <w:rFonts w:ascii="Calibri" w:hAnsi="Calibri"/>
          <w:b w:val="0"/>
        </w:rPr>
      </w:pPr>
    </w:p>
    <w:p w14:paraId="14FAD1F3" w14:textId="565F19D5" w:rsidR="003D76F4" w:rsidRPr="00876A31" w:rsidRDefault="003D76F4" w:rsidP="00723CB9">
      <w:pPr>
        <w:pStyle w:val="Cot2"/>
        <w:numPr>
          <w:ilvl w:val="0"/>
          <w:numId w:val="63"/>
        </w:numPr>
        <w:spacing w:line="240" w:lineRule="auto"/>
        <w:rPr>
          <w:rFonts w:ascii="Calibri" w:hAnsi="Calibri"/>
          <w:b w:val="0"/>
        </w:rPr>
      </w:pPr>
      <w:r w:rsidRPr="00876A31">
        <w:rPr>
          <w:rFonts w:ascii="Calibri" w:hAnsi="Calibri"/>
          <w:b w:val="0"/>
        </w:rPr>
        <w:t>provisión de todos los recursos</w:t>
      </w:r>
      <w:r w:rsidR="00EB50BB">
        <w:rPr>
          <w:rFonts w:ascii="Calibri" w:hAnsi="Calibri"/>
          <w:b w:val="0"/>
        </w:rPr>
        <w:t>, en el sitio de la obra</w:t>
      </w:r>
      <w:r w:rsidRPr="00876A31">
        <w:rPr>
          <w:rFonts w:ascii="Calibri" w:hAnsi="Calibri"/>
          <w:b w:val="0"/>
        </w:rPr>
        <w:t>: personal, equipo, materiales</w:t>
      </w:r>
      <w:r w:rsidR="007D6C3B" w:rsidRPr="00876A31">
        <w:rPr>
          <w:rFonts w:ascii="Calibri" w:hAnsi="Calibri"/>
          <w:b w:val="0"/>
        </w:rPr>
        <w:t>, consumibles.</w:t>
      </w:r>
    </w:p>
    <w:p w14:paraId="7819C749" w14:textId="390348BD" w:rsidR="007D6C3B" w:rsidRPr="00876A31" w:rsidRDefault="007D6C3B" w:rsidP="00723CB9">
      <w:pPr>
        <w:pStyle w:val="Cot2"/>
        <w:numPr>
          <w:ilvl w:val="0"/>
          <w:numId w:val="63"/>
        </w:numPr>
        <w:spacing w:line="240" w:lineRule="auto"/>
        <w:rPr>
          <w:rFonts w:ascii="Calibri" w:hAnsi="Calibri"/>
          <w:b w:val="0"/>
        </w:rPr>
      </w:pPr>
      <w:r w:rsidRPr="00876A31">
        <w:rPr>
          <w:rFonts w:ascii="Calibri" w:hAnsi="Calibri"/>
          <w:b w:val="0"/>
        </w:rPr>
        <w:t>Ejecución de los ensayos, estudios, pruebas descritos líneas abajo.</w:t>
      </w:r>
    </w:p>
    <w:p w14:paraId="08AAAB31" w14:textId="3B7242E6" w:rsidR="007D6C3B" w:rsidRDefault="007D6C3B" w:rsidP="00723CB9">
      <w:pPr>
        <w:pStyle w:val="Cot2"/>
        <w:numPr>
          <w:ilvl w:val="0"/>
          <w:numId w:val="63"/>
        </w:numPr>
        <w:spacing w:line="240" w:lineRule="auto"/>
        <w:rPr>
          <w:rFonts w:ascii="Calibri" w:hAnsi="Calibri"/>
          <w:b w:val="0"/>
        </w:rPr>
      </w:pPr>
      <w:r w:rsidRPr="00876A31">
        <w:rPr>
          <w:rFonts w:ascii="Calibri" w:hAnsi="Calibri"/>
          <w:b w:val="0"/>
        </w:rPr>
        <w:t>Presentación de los informes técnicos debidamente respaldados con registros de obra.</w:t>
      </w:r>
    </w:p>
    <w:p w14:paraId="297D56C9" w14:textId="77777777" w:rsidR="00723CB9" w:rsidRDefault="00723CB9" w:rsidP="00723CB9">
      <w:pPr>
        <w:pStyle w:val="Cot2"/>
        <w:numPr>
          <w:ilvl w:val="0"/>
          <w:numId w:val="0"/>
        </w:numPr>
        <w:spacing w:line="240" w:lineRule="auto"/>
        <w:ind w:left="1080"/>
        <w:rPr>
          <w:rFonts w:ascii="Calibri" w:hAnsi="Calibri"/>
          <w:b w:val="0"/>
        </w:rPr>
      </w:pPr>
    </w:p>
    <w:p w14:paraId="7331CFA9" w14:textId="33AE489F" w:rsidR="00DA10C7" w:rsidRDefault="00DA10C7" w:rsidP="00723CB9">
      <w:pPr>
        <w:pStyle w:val="Cot2"/>
        <w:numPr>
          <w:ilvl w:val="0"/>
          <w:numId w:val="0"/>
        </w:numPr>
        <w:spacing w:line="240" w:lineRule="auto"/>
        <w:ind w:left="720"/>
        <w:rPr>
          <w:rFonts w:ascii="Calibri" w:hAnsi="Calibri"/>
          <w:b w:val="0"/>
        </w:rPr>
      </w:pPr>
      <w:r>
        <w:rPr>
          <w:rFonts w:ascii="Calibri" w:hAnsi="Calibri"/>
          <w:b w:val="0"/>
        </w:rPr>
        <w:t>Todos los costos (directos e indirectos) de la referida prestación deberán ser incluidos en el precio unitario de la actividad de la planilla de cotización.</w:t>
      </w:r>
    </w:p>
    <w:p w14:paraId="4024D29B" w14:textId="77777777" w:rsidR="00723CB9" w:rsidRPr="00876A31" w:rsidRDefault="00723CB9" w:rsidP="00723CB9">
      <w:pPr>
        <w:pStyle w:val="Cot2"/>
        <w:numPr>
          <w:ilvl w:val="0"/>
          <w:numId w:val="0"/>
        </w:numPr>
        <w:spacing w:line="240" w:lineRule="auto"/>
        <w:ind w:left="720"/>
        <w:rPr>
          <w:rFonts w:ascii="Calibri" w:hAnsi="Calibri"/>
          <w:b w:val="0"/>
        </w:rPr>
      </w:pPr>
    </w:p>
    <w:p w14:paraId="25DA84BB" w14:textId="1BFFAF95" w:rsidR="00080F90" w:rsidRDefault="00080F90" w:rsidP="00723CB9">
      <w:pPr>
        <w:numPr>
          <w:ilvl w:val="2"/>
          <w:numId w:val="45"/>
        </w:numPr>
        <w:autoSpaceDE w:val="0"/>
        <w:autoSpaceDN w:val="0"/>
        <w:adjustRightInd w:val="0"/>
        <w:contextualSpacing/>
        <w:jc w:val="both"/>
        <w:rPr>
          <w:rFonts w:ascii="Calibri" w:hAnsi="Calibri" w:cs="Arial"/>
          <w:b/>
          <w:color w:val="000000"/>
          <w:lang w:eastAsia="es-BO"/>
        </w:rPr>
      </w:pPr>
      <w:r w:rsidRPr="00F607D3">
        <w:rPr>
          <w:rFonts w:ascii="Calibri" w:hAnsi="Calibri" w:cs="Arial"/>
          <w:b/>
          <w:color w:val="000000"/>
          <w:lang w:eastAsia="es-BO"/>
        </w:rPr>
        <w:t>ENSAYO DE PENETRACIÓN ESTÁNDAR</w:t>
      </w:r>
      <w:r w:rsidR="00FB5C0D">
        <w:rPr>
          <w:rFonts w:ascii="Calibri" w:hAnsi="Calibri" w:cs="Arial"/>
          <w:b/>
          <w:color w:val="000000"/>
          <w:lang w:eastAsia="es-BO"/>
        </w:rPr>
        <w:t xml:space="preserve"> (SPT)</w:t>
      </w:r>
    </w:p>
    <w:p w14:paraId="00E4B204" w14:textId="77777777" w:rsidR="00723CB9" w:rsidRPr="00F607D3" w:rsidRDefault="00723CB9" w:rsidP="00723CB9">
      <w:pPr>
        <w:autoSpaceDE w:val="0"/>
        <w:autoSpaceDN w:val="0"/>
        <w:adjustRightInd w:val="0"/>
        <w:ind w:left="1584"/>
        <w:contextualSpacing/>
        <w:jc w:val="both"/>
        <w:rPr>
          <w:rFonts w:ascii="Calibri" w:hAnsi="Calibri" w:cs="Arial"/>
          <w:b/>
          <w:color w:val="000000"/>
          <w:lang w:eastAsia="es-BO"/>
        </w:rPr>
      </w:pPr>
    </w:p>
    <w:p w14:paraId="4B22BD4B" w14:textId="3D768571" w:rsidR="00080F90" w:rsidRDefault="00080F90" w:rsidP="00723CB9">
      <w:pPr>
        <w:autoSpaceDE w:val="0"/>
        <w:autoSpaceDN w:val="0"/>
        <w:adjustRightInd w:val="0"/>
        <w:ind w:left="993"/>
        <w:jc w:val="both"/>
        <w:rPr>
          <w:rFonts w:ascii="Calibri" w:hAnsi="Calibri" w:cs="Arial"/>
          <w:color w:val="000000"/>
          <w:lang w:eastAsia="es-BO"/>
        </w:rPr>
      </w:pPr>
      <w:r w:rsidRPr="00F607D3">
        <w:rPr>
          <w:rFonts w:ascii="Calibri" w:hAnsi="Calibri" w:cs="Arial"/>
          <w:color w:val="000000"/>
          <w:lang w:eastAsia="es-BO"/>
        </w:rPr>
        <w:t xml:space="preserve">El equipo a ser empleado para la ejecución de los Ensayos de Penetración Estándar (SPT) debe corresponder a un equipo que asegure que los ensayos sean los adecuados según el procedimiento estándar ASTM D 1586 y ASTM D 4220 y los documentos de referencia de la misma. Para la selección adecuada del ensayo, la </w:t>
      </w:r>
      <w:r w:rsidR="00DB5502">
        <w:rPr>
          <w:rFonts w:ascii="Calibri" w:hAnsi="Calibri" w:cs="Arial"/>
          <w:color w:val="000000"/>
          <w:lang w:eastAsia="es-BO"/>
        </w:rPr>
        <w:t>Contratista</w:t>
      </w:r>
      <w:r w:rsidRPr="00F607D3">
        <w:rPr>
          <w:rFonts w:ascii="Calibri" w:hAnsi="Calibri" w:cs="Arial"/>
          <w:color w:val="000000"/>
          <w:lang w:eastAsia="es-BO"/>
        </w:rPr>
        <w:t xml:space="preserve"> debe tener en cuenta el alcance final del “Informe </w:t>
      </w:r>
      <w:r w:rsidR="002F62F2">
        <w:rPr>
          <w:rFonts w:ascii="Calibri" w:hAnsi="Calibri" w:cs="Arial"/>
          <w:color w:val="000000"/>
          <w:lang w:eastAsia="es-BO"/>
        </w:rPr>
        <w:t>de suelos</w:t>
      </w:r>
      <w:r w:rsidRPr="00F607D3">
        <w:rPr>
          <w:rFonts w:ascii="Calibri" w:hAnsi="Calibri" w:cs="Arial"/>
          <w:color w:val="000000"/>
          <w:lang w:eastAsia="es-BO"/>
        </w:rPr>
        <w:t>”.  Este ensayo de penetración deberá permitir la e</w:t>
      </w:r>
      <w:r w:rsidR="0060449D">
        <w:rPr>
          <w:rFonts w:ascii="Calibri" w:hAnsi="Calibri" w:cs="Arial"/>
          <w:color w:val="000000"/>
          <w:lang w:eastAsia="es-BO"/>
        </w:rPr>
        <w:t xml:space="preserve">xtracción de muestras del suelo a una profundidad de 35 a 40 metros en 8 pozos a definir desde la </w:t>
      </w:r>
      <w:r w:rsidR="0060449D" w:rsidRPr="00534D49">
        <w:rPr>
          <w:rFonts w:ascii="Calibri" w:hAnsi="Calibri" w:cs="Arial"/>
          <w:color w:val="000000"/>
          <w:lang w:eastAsia="es-BO"/>
        </w:rPr>
        <w:t>progresiva 32+029 del GSCY.</w:t>
      </w:r>
    </w:p>
    <w:p w14:paraId="339F642A" w14:textId="77777777" w:rsidR="00723CB9" w:rsidRDefault="00723CB9" w:rsidP="00723CB9">
      <w:pPr>
        <w:autoSpaceDE w:val="0"/>
        <w:autoSpaceDN w:val="0"/>
        <w:adjustRightInd w:val="0"/>
        <w:ind w:left="993"/>
        <w:jc w:val="both"/>
        <w:rPr>
          <w:rFonts w:ascii="Calibri" w:hAnsi="Calibri" w:cs="Arial"/>
          <w:color w:val="000000"/>
          <w:lang w:eastAsia="es-BO"/>
        </w:rPr>
      </w:pPr>
    </w:p>
    <w:p w14:paraId="423F965F" w14:textId="2EC13323" w:rsidR="005402A8" w:rsidRDefault="005402A8" w:rsidP="00723CB9">
      <w:pPr>
        <w:autoSpaceDE w:val="0"/>
        <w:autoSpaceDN w:val="0"/>
        <w:adjustRightInd w:val="0"/>
        <w:ind w:left="993"/>
        <w:jc w:val="both"/>
        <w:rPr>
          <w:rFonts w:ascii="Calibri" w:hAnsi="Calibri" w:cs="Arial"/>
          <w:color w:val="000000"/>
          <w:lang w:eastAsia="es-BO"/>
        </w:rPr>
      </w:pPr>
      <w:r w:rsidRPr="003615AC">
        <w:rPr>
          <w:rFonts w:ascii="Calibri" w:hAnsi="Calibri" w:cs="Arial"/>
          <w:color w:val="000000"/>
          <w:lang w:eastAsia="es-BO"/>
        </w:rPr>
        <w:t xml:space="preserve">El equipo a ser empleado para la ejecución de la perforación a diamantina debe corresponder a un equipo que asegure que los ensayos sean los adecuados según el procedimiento estándar ASTM D5876, ASTM D5781 y ASTM D2113, los documentos de referencia de la misma. Para la selección adecuada del ensayo, la </w:t>
      </w:r>
      <w:r w:rsidR="00DB5502">
        <w:rPr>
          <w:rFonts w:ascii="Calibri" w:hAnsi="Calibri" w:cs="Arial"/>
          <w:color w:val="000000"/>
          <w:lang w:eastAsia="es-BO"/>
        </w:rPr>
        <w:t>Contratista</w:t>
      </w:r>
      <w:r w:rsidRPr="003615AC">
        <w:rPr>
          <w:rFonts w:ascii="Calibri" w:hAnsi="Calibri" w:cs="Arial"/>
          <w:color w:val="000000"/>
          <w:lang w:eastAsia="es-BO"/>
        </w:rPr>
        <w:t xml:space="preserve"> debe tener en cuenta el alcance final del “informe geológico”.  La perforación debe permitir muestras para la elaboración del informe final.</w:t>
      </w:r>
    </w:p>
    <w:p w14:paraId="1B991CA6" w14:textId="77777777" w:rsidR="00723CB9" w:rsidRPr="003615AC" w:rsidRDefault="00723CB9" w:rsidP="00723CB9">
      <w:pPr>
        <w:autoSpaceDE w:val="0"/>
        <w:autoSpaceDN w:val="0"/>
        <w:adjustRightInd w:val="0"/>
        <w:ind w:left="993"/>
        <w:jc w:val="both"/>
        <w:rPr>
          <w:rFonts w:ascii="Calibri" w:hAnsi="Calibri" w:cs="Arial"/>
          <w:color w:val="000000"/>
          <w:lang w:eastAsia="es-BO"/>
        </w:rPr>
      </w:pPr>
    </w:p>
    <w:p w14:paraId="1C789D1F" w14:textId="2F68DCE2" w:rsidR="005402A8" w:rsidRDefault="005402A8" w:rsidP="00723CB9">
      <w:pPr>
        <w:autoSpaceDE w:val="0"/>
        <w:autoSpaceDN w:val="0"/>
        <w:adjustRightInd w:val="0"/>
        <w:ind w:left="993"/>
        <w:jc w:val="both"/>
        <w:rPr>
          <w:rFonts w:ascii="Calibri" w:hAnsi="Calibri" w:cs="Arial"/>
          <w:color w:val="000000"/>
          <w:lang w:eastAsia="es-BO"/>
        </w:rPr>
      </w:pPr>
      <w:r w:rsidRPr="003615AC">
        <w:rPr>
          <w:rFonts w:ascii="Calibri" w:hAnsi="Calibri" w:cs="Arial"/>
          <w:color w:val="000000"/>
          <w:lang w:eastAsia="es-BO"/>
        </w:rPr>
        <w:t>El especialista en perforación a diamantina debe elaborar un procedimiento y este deberá ser aprobado por YPFB TR.</w:t>
      </w:r>
    </w:p>
    <w:p w14:paraId="64EE896A" w14:textId="77777777" w:rsidR="00723CB9" w:rsidRPr="003615AC" w:rsidRDefault="00723CB9" w:rsidP="00723CB9">
      <w:pPr>
        <w:autoSpaceDE w:val="0"/>
        <w:autoSpaceDN w:val="0"/>
        <w:adjustRightInd w:val="0"/>
        <w:ind w:left="993"/>
        <w:jc w:val="both"/>
        <w:rPr>
          <w:rFonts w:ascii="Calibri" w:hAnsi="Calibri" w:cs="Arial"/>
          <w:color w:val="000000"/>
          <w:lang w:eastAsia="es-BO"/>
        </w:rPr>
      </w:pPr>
    </w:p>
    <w:p w14:paraId="0EC4CB67" w14:textId="48C306C5" w:rsidR="00080F90" w:rsidRPr="00F607D3" w:rsidRDefault="005402A8" w:rsidP="00723CB9">
      <w:pPr>
        <w:autoSpaceDE w:val="0"/>
        <w:autoSpaceDN w:val="0"/>
        <w:adjustRightInd w:val="0"/>
        <w:ind w:left="993"/>
        <w:jc w:val="both"/>
        <w:rPr>
          <w:rFonts w:ascii="Calibri" w:hAnsi="Calibri" w:cs="Arial"/>
          <w:color w:val="000000"/>
          <w:lang w:eastAsia="es-BO"/>
        </w:rPr>
      </w:pPr>
      <w:r w:rsidRPr="003615AC" w:rsidDel="003E1B8B">
        <w:rPr>
          <w:rFonts w:ascii="Calibri" w:hAnsi="Calibri" w:cs="Arial"/>
          <w:color w:val="000000"/>
          <w:lang w:eastAsia="es-BO"/>
        </w:rPr>
        <w:t xml:space="preserve"> </w:t>
      </w:r>
      <w:r w:rsidR="00080F90" w:rsidRPr="00F607D3">
        <w:rPr>
          <w:rFonts w:ascii="Calibri" w:hAnsi="Calibri" w:cs="Arial"/>
          <w:color w:val="000000"/>
          <w:lang w:eastAsia="es-BO"/>
        </w:rPr>
        <w:t>El especialista en ensayos de penetración debe elaborar un procedimiento y este deberá ser aprobado por YPFB TR.</w:t>
      </w:r>
    </w:p>
    <w:p w14:paraId="7A1211A2" w14:textId="77777777" w:rsidR="00080F90" w:rsidRPr="00F607D3" w:rsidRDefault="00080F90" w:rsidP="00723CB9">
      <w:pPr>
        <w:autoSpaceDE w:val="0"/>
        <w:autoSpaceDN w:val="0"/>
        <w:adjustRightInd w:val="0"/>
        <w:ind w:left="993"/>
        <w:jc w:val="both"/>
        <w:rPr>
          <w:rFonts w:ascii="Calibri" w:hAnsi="Calibri" w:cs="Arial"/>
          <w:color w:val="000000"/>
          <w:lang w:eastAsia="es-BO"/>
        </w:rPr>
      </w:pPr>
    </w:p>
    <w:tbl>
      <w:tblPr>
        <w:tblStyle w:val="NormalTable"/>
        <w:tblW w:w="844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04"/>
        <w:gridCol w:w="4392"/>
        <w:gridCol w:w="1298"/>
        <w:gridCol w:w="1453"/>
      </w:tblGrid>
      <w:tr w:rsidR="006143E6" w:rsidRPr="008A17EE" w14:paraId="09882D93" w14:textId="77777777" w:rsidTr="00C63397">
        <w:trPr>
          <w:trHeight w:val="235"/>
          <w:jc w:val="right"/>
        </w:trPr>
        <w:tc>
          <w:tcPr>
            <w:tcW w:w="1304"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7069F94B"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39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C8DADF4"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98"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2573F48"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45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78239E98"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6143E6" w:rsidRPr="008A17EE" w14:paraId="149EAF2D" w14:textId="77777777" w:rsidTr="00C63397">
        <w:trPr>
          <w:trHeight w:val="470"/>
          <w:jc w:val="right"/>
        </w:trPr>
        <w:tc>
          <w:tcPr>
            <w:tcW w:w="1304" w:type="dxa"/>
            <w:tcBorders>
              <w:top w:val="single" w:sz="4" w:space="0" w:color="000000"/>
              <w:left w:val="single" w:sz="4" w:space="0" w:color="000000"/>
              <w:bottom w:val="single" w:sz="4" w:space="0" w:color="000000"/>
              <w:right w:val="single" w:sz="4" w:space="0" w:color="000000"/>
            </w:tcBorders>
            <w:vAlign w:val="center"/>
            <w:hideMark/>
          </w:tcPr>
          <w:p w14:paraId="484919B9" w14:textId="62C03AFB" w:rsidR="006143E6" w:rsidRPr="008A17EE" w:rsidRDefault="006143E6" w:rsidP="00723CB9">
            <w:pPr>
              <w:ind w:right="192"/>
              <w:jc w:val="center"/>
              <w:rPr>
                <w:rFonts w:asciiTheme="minorHAnsi" w:hAnsiTheme="minorHAnsi" w:cstheme="minorHAnsi"/>
              </w:rPr>
            </w:pPr>
            <w:r>
              <w:rPr>
                <w:rFonts w:asciiTheme="minorHAnsi" w:hAnsiTheme="minorHAnsi" w:cstheme="minorHAnsi"/>
              </w:rPr>
              <w:t>A.1.1</w:t>
            </w:r>
          </w:p>
        </w:tc>
        <w:tc>
          <w:tcPr>
            <w:tcW w:w="4392" w:type="dxa"/>
            <w:tcBorders>
              <w:top w:val="single" w:sz="4" w:space="0" w:color="000000"/>
              <w:left w:val="single" w:sz="4" w:space="0" w:color="000000"/>
              <w:bottom w:val="single" w:sz="4" w:space="0" w:color="000000"/>
              <w:right w:val="single" w:sz="4" w:space="0" w:color="000000"/>
            </w:tcBorders>
            <w:vAlign w:val="center"/>
            <w:hideMark/>
          </w:tcPr>
          <w:p w14:paraId="376CA653" w14:textId="0D03205D" w:rsidR="006143E6" w:rsidRPr="008A17EE" w:rsidRDefault="00660A61" w:rsidP="00723CB9">
            <w:pPr>
              <w:ind w:right="192"/>
              <w:rPr>
                <w:rFonts w:asciiTheme="minorHAnsi" w:hAnsiTheme="minorHAnsi" w:cstheme="minorHAnsi"/>
              </w:rPr>
            </w:pPr>
            <w:r>
              <w:rPr>
                <w:rFonts w:ascii="Calibri" w:hAnsi="Calibri" w:cs="Calibri"/>
              </w:rPr>
              <w:t>Ensayo de P</w:t>
            </w:r>
            <w:r w:rsidR="006143E6" w:rsidRPr="00F607D3">
              <w:rPr>
                <w:rFonts w:ascii="Calibri" w:hAnsi="Calibri" w:cs="Calibri"/>
              </w:rPr>
              <w:t>enetración Estándar</w:t>
            </w:r>
            <w:r w:rsidR="00FB5C0D">
              <w:rPr>
                <w:rFonts w:ascii="Calibri" w:hAnsi="Calibri" w:cs="Calibri"/>
              </w:rPr>
              <w:t xml:space="preserve"> (SPT)</w:t>
            </w:r>
          </w:p>
        </w:tc>
        <w:tc>
          <w:tcPr>
            <w:tcW w:w="1298" w:type="dxa"/>
            <w:tcBorders>
              <w:top w:val="single" w:sz="4" w:space="0" w:color="000000"/>
              <w:left w:val="single" w:sz="4" w:space="0" w:color="000000"/>
              <w:bottom w:val="single" w:sz="4" w:space="0" w:color="000000"/>
              <w:right w:val="single" w:sz="4" w:space="0" w:color="000000"/>
            </w:tcBorders>
            <w:vAlign w:val="center"/>
            <w:hideMark/>
          </w:tcPr>
          <w:p w14:paraId="5E358901" w14:textId="0D8B6F11" w:rsidR="006143E6" w:rsidRPr="008A17EE" w:rsidRDefault="006143E6" w:rsidP="00723CB9">
            <w:pPr>
              <w:ind w:right="192"/>
              <w:jc w:val="center"/>
              <w:rPr>
                <w:rFonts w:asciiTheme="minorHAnsi" w:hAnsiTheme="minorHAnsi" w:cstheme="minorHAnsi"/>
              </w:rPr>
            </w:pPr>
            <w:r>
              <w:rPr>
                <w:rFonts w:asciiTheme="minorHAnsi" w:hAnsiTheme="minorHAnsi" w:cstheme="minorHAnsi"/>
              </w:rPr>
              <w:t>Pozo</w:t>
            </w:r>
          </w:p>
        </w:tc>
        <w:tc>
          <w:tcPr>
            <w:tcW w:w="1453" w:type="dxa"/>
            <w:tcBorders>
              <w:top w:val="single" w:sz="4" w:space="0" w:color="000000"/>
              <w:left w:val="single" w:sz="4" w:space="0" w:color="000000"/>
              <w:bottom w:val="single" w:sz="4" w:space="0" w:color="000000"/>
              <w:right w:val="single" w:sz="4" w:space="0" w:color="000000"/>
            </w:tcBorders>
            <w:vAlign w:val="center"/>
            <w:hideMark/>
          </w:tcPr>
          <w:p w14:paraId="46D5D6CF" w14:textId="640E363C" w:rsidR="006143E6" w:rsidRPr="008A17EE" w:rsidRDefault="006143E6" w:rsidP="00723CB9">
            <w:pPr>
              <w:ind w:right="192"/>
              <w:jc w:val="center"/>
              <w:rPr>
                <w:rFonts w:asciiTheme="minorHAnsi" w:hAnsiTheme="minorHAnsi" w:cstheme="minorHAnsi"/>
              </w:rPr>
            </w:pPr>
            <w:r>
              <w:rPr>
                <w:rFonts w:asciiTheme="minorHAnsi" w:hAnsiTheme="minorHAnsi" w:cstheme="minorHAnsi"/>
              </w:rPr>
              <w:t>08</w:t>
            </w:r>
          </w:p>
        </w:tc>
      </w:tr>
    </w:tbl>
    <w:p w14:paraId="55373C5C" w14:textId="77777777" w:rsidR="00080F90" w:rsidRPr="00F607D3" w:rsidRDefault="00080F90" w:rsidP="00723CB9">
      <w:pPr>
        <w:autoSpaceDE w:val="0"/>
        <w:autoSpaceDN w:val="0"/>
        <w:adjustRightInd w:val="0"/>
        <w:ind w:left="993"/>
        <w:jc w:val="both"/>
        <w:rPr>
          <w:rFonts w:ascii="Calibri" w:hAnsi="Calibri" w:cs="Arial"/>
          <w:color w:val="000000"/>
          <w:lang w:eastAsia="es-BO"/>
        </w:rPr>
      </w:pPr>
    </w:p>
    <w:p w14:paraId="7D88104C" w14:textId="4E922C4C" w:rsidR="00080F90" w:rsidRDefault="00080F90" w:rsidP="00723CB9">
      <w:pPr>
        <w:autoSpaceDE w:val="0"/>
        <w:autoSpaceDN w:val="0"/>
        <w:adjustRightInd w:val="0"/>
        <w:ind w:left="993"/>
        <w:jc w:val="both"/>
        <w:rPr>
          <w:rFonts w:ascii="Calibri" w:hAnsi="Calibri" w:cs="Arial"/>
          <w:color w:val="000000"/>
          <w:lang w:eastAsia="es-BO"/>
        </w:rPr>
      </w:pPr>
      <w:r w:rsidRPr="003615AC">
        <w:rPr>
          <w:rFonts w:ascii="Calibri" w:hAnsi="Calibri" w:cs="Arial"/>
          <w:color w:val="000000"/>
          <w:lang w:eastAsia="es-BO"/>
        </w:rPr>
        <w:t xml:space="preserve">El pago de esta actividad </w:t>
      </w:r>
      <w:r w:rsidR="001C46D2">
        <w:rPr>
          <w:rFonts w:ascii="Calibri" w:hAnsi="Calibri" w:cs="Arial"/>
          <w:color w:val="000000"/>
          <w:lang w:eastAsia="es-BO"/>
        </w:rPr>
        <w:t>será por pozo perforado</w:t>
      </w:r>
      <w:r w:rsidRPr="003615AC">
        <w:rPr>
          <w:rFonts w:ascii="Calibri" w:hAnsi="Calibri" w:cs="Arial"/>
          <w:color w:val="000000"/>
          <w:lang w:eastAsia="es-BO"/>
        </w:rPr>
        <w:t xml:space="preserve">, independientemente de la cantidad de perforaciones, con la respectiva presentación del informe del ensayo. Las perforaciones fallidas, y que a juicio de YPFB TR (mala ubicación, incorrecta instalación, fuera de procedimiento, y otros) no contribuyen a la elaboración del “Informe Geológico” serán a cuenta de la </w:t>
      </w:r>
      <w:r w:rsidR="00DB5502">
        <w:rPr>
          <w:rFonts w:ascii="Calibri" w:hAnsi="Calibri" w:cs="Arial"/>
          <w:color w:val="000000"/>
          <w:lang w:eastAsia="es-BO"/>
        </w:rPr>
        <w:t>Contratista</w:t>
      </w:r>
      <w:r w:rsidRPr="003615AC">
        <w:rPr>
          <w:rFonts w:ascii="Calibri" w:hAnsi="Calibri" w:cs="Arial"/>
          <w:color w:val="000000"/>
          <w:lang w:eastAsia="es-BO"/>
        </w:rPr>
        <w:t>.</w:t>
      </w:r>
    </w:p>
    <w:p w14:paraId="49FB7E54" w14:textId="77777777" w:rsidR="00660A61" w:rsidRPr="003615AC" w:rsidRDefault="00660A61" w:rsidP="00723CB9">
      <w:pPr>
        <w:autoSpaceDE w:val="0"/>
        <w:autoSpaceDN w:val="0"/>
        <w:adjustRightInd w:val="0"/>
        <w:ind w:left="993"/>
        <w:jc w:val="both"/>
        <w:rPr>
          <w:rFonts w:ascii="Calibri" w:hAnsi="Calibri" w:cs="Arial"/>
          <w:color w:val="000000"/>
          <w:lang w:eastAsia="es-BO"/>
        </w:rPr>
      </w:pPr>
    </w:p>
    <w:p w14:paraId="38A4D449" w14:textId="133FB1CE" w:rsidR="00080F90" w:rsidRDefault="00080F90" w:rsidP="00723CB9">
      <w:pPr>
        <w:autoSpaceDE w:val="0"/>
        <w:autoSpaceDN w:val="0"/>
        <w:adjustRightInd w:val="0"/>
        <w:ind w:left="993"/>
        <w:jc w:val="both"/>
        <w:rPr>
          <w:rFonts w:ascii="Calibri" w:hAnsi="Calibri" w:cs="Arial"/>
          <w:color w:val="000000"/>
          <w:lang w:eastAsia="es-BO"/>
        </w:rPr>
      </w:pPr>
      <w:r w:rsidRPr="003615AC">
        <w:rPr>
          <w:rFonts w:ascii="Calibri" w:hAnsi="Calibri" w:cs="Arial"/>
          <w:color w:val="000000"/>
          <w:lang w:eastAsia="es-BO"/>
        </w:rPr>
        <w:t xml:space="preserve">Debido a que el número de ensayos y la longitud de perforación son cantidades referenciales, la </w:t>
      </w:r>
      <w:r w:rsidR="00DB5502">
        <w:rPr>
          <w:rFonts w:ascii="Calibri" w:hAnsi="Calibri" w:cs="Arial"/>
          <w:color w:val="000000"/>
          <w:lang w:eastAsia="es-BO"/>
        </w:rPr>
        <w:t>Contratista</w:t>
      </w:r>
      <w:r w:rsidRPr="003615AC">
        <w:rPr>
          <w:rFonts w:ascii="Calibri" w:hAnsi="Calibri" w:cs="Arial"/>
          <w:color w:val="000000"/>
          <w:lang w:eastAsia="es-BO"/>
        </w:rPr>
        <w:t xml:space="preserve"> deberá presentar en la carpeta de inicio de obra las ubicaciones donde pretende realizar los ensayos.</w:t>
      </w:r>
    </w:p>
    <w:p w14:paraId="3778DBED" w14:textId="77777777" w:rsidR="00660A61" w:rsidRDefault="00660A61" w:rsidP="00723CB9">
      <w:pPr>
        <w:autoSpaceDE w:val="0"/>
        <w:autoSpaceDN w:val="0"/>
        <w:adjustRightInd w:val="0"/>
        <w:ind w:left="993"/>
        <w:jc w:val="both"/>
        <w:rPr>
          <w:rFonts w:ascii="Calibri" w:hAnsi="Calibri" w:cs="Arial"/>
          <w:color w:val="000000"/>
          <w:lang w:eastAsia="es-BO"/>
        </w:rPr>
      </w:pPr>
    </w:p>
    <w:p w14:paraId="78F57A23" w14:textId="4E77FD91" w:rsidR="00E73EBB" w:rsidRDefault="00E73EBB" w:rsidP="00723CB9">
      <w:pPr>
        <w:autoSpaceDE w:val="0"/>
        <w:autoSpaceDN w:val="0"/>
        <w:adjustRightInd w:val="0"/>
        <w:ind w:left="993"/>
        <w:jc w:val="both"/>
        <w:rPr>
          <w:rFonts w:ascii="Calibri" w:hAnsi="Calibri" w:cs="Arial"/>
          <w:color w:val="000000"/>
          <w:lang w:eastAsia="es-BO"/>
        </w:rPr>
      </w:pPr>
      <w:r w:rsidRPr="00E73EBB">
        <w:rPr>
          <w:rFonts w:ascii="Calibri" w:hAnsi="Calibri" w:cs="Arial"/>
          <w:color w:val="000000"/>
          <w:lang w:eastAsia="es-BO"/>
        </w:rPr>
        <w:t>Para efectos de certificación de la prueba ejecutada, la Contratista deberá presentar el registro e informe específico de la misma, aprobado por YPFB TR</w:t>
      </w:r>
      <w:r>
        <w:rPr>
          <w:rFonts w:ascii="Calibri" w:hAnsi="Calibri" w:cs="Arial"/>
          <w:color w:val="000000"/>
          <w:lang w:eastAsia="es-BO"/>
        </w:rPr>
        <w:t>.</w:t>
      </w:r>
    </w:p>
    <w:p w14:paraId="6C478FCC" w14:textId="2C0FBB97" w:rsidR="00660A61" w:rsidRDefault="00660A61" w:rsidP="00723CB9">
      <w:pPr>
        <w:autoSpaceDE w:val="0"/>
        <w:autoSpaceDN w:val="0"/>
        <w:adjustRightInd w:val="0"/>
        <w:ind w:left="993"/>
        <w:jc w:val="both"/>
        <w:rPr>
          <w:rFonts w:ascii="Calibri" w:hAnsi="Calibri" w:cs="Arial"/>
          <w:color w:val="000000"/>
          <w:lang w:eastAsia="es-BO"/>
        </w:rPr>
      </w:pPr>
    </w:p>
    <w:p w14:paraId="729C638C" w14:textId="35DB354D" w:rsidR="00660A61" w:rsidRDefault="00660A61" w:rsidP="00723CB9">
      <w:pPr>
        <w:autoSpaceDE w:val="0"/>
        <w:autoSpaceDN w:val="0"/>
        <w:adjustRightInd w:val="0"/>
        <w:ind w:left="993"/>
        <w:jc w:val="both"/>
        <w:rPr>
          <w:rFonts w:ascii="Calibri" w:hAnsi="Calibri" w:cs="Arial"/>
          <w:color w:val="000000"/>
          <w:lang w:eastAsia="es-BO"/>
        </w:rPr>
      </w:pPr>
    </w:p>
    <w:p w14:paraId="3598A497" w14:textId="77777777" w:rsidR="00660A61" w:rsidRDefault="00660A61" w:rsidP="00723CB9">
      <w:pPr>
        <w:autoSpaceDE w:val="0"/>
        <w:autoSpaceDN w:val="0"/>
        <w:adjustRightInd w:val="0"/>
        <w:ind w:left="993"/>
        <w:jc w:val="both"/>
        <w:rPr>
          <w:rFonts w:ascii="Calibri" w:hAnsi="Calibri" w:cs="Arial"/>
          <w:color w:val="000000"/>
          <w:lang w:eastAsia="es-BO"/>
        </w:rPr>
      </w:pPr>
    </w:p>
    <w:p w14:paraId="25B307ED" w14:textId="77777777" w:rsidR="003D54DB" w:rsidRDefault="003D54DB" w:rsidP="00723CB9">
      <w:pPr>
        <w:autoSpaceDE w:val="0"/>
        <w:autoSpaceDN w:val="0"/>
        <w:adjustRightInd w:val="0"/>
        <w:ind w:left="993"/>
        <w:jc w:val="both"/>
        <w:rPr>
          <w:rFonts w:ascii="Calibri" w:hAnsi="Calibri" w:cs="Arial"/>
          <w:color w:val="000000"/>
          <w:lang w:eastAsia="es-BO"/>
        </w:rPr>
      </w:pPr>
    </w:p>
    <w:p w14:paraId="473E2F21" w14:textId="6B690A7B" w:rsidR="006143E6" w:rsidRPr="008A17EE" w:rsidRDefault="006143E6" w:rsidP="00723CB9">
      <w:pPr>
        <w:numPr>
          <w:ilvl w:val="2"/>
          <w:numId w:val="45"/>
        </w:numPr>
        <w:autoSpaceDE w:val="0"/>
        <w:autoSpaceDN w:val="0"/>
        <w:adjustRightInd w:val="0"/>
        <w:contextualSpacing/>
        <w:jc w:val="both"/>
        <w:rPr>
          <w:rFonts w:asciiTheme="minorHAnsi" w:hAnsiTheme="minorHAnsi" w:cstheme="minorHAnsi"/>
          <w:b/>
          <w:snapToGrid w:val="0"/>
          <w:kern w:val="28"/>
        </w:rPr>
      </w:pPr>
      <w:bookmarkStart w:id="31" w:name="_Toc199941474"/>
      <w:r w:rsidRPr="00B52DC7">
        <w:rPr>
          <w:rFonts w:ascii="Calibri" w:hAnsi="Calibri" w:cs="Arial"/>
          <w:b/>
          <w:color w:val="000000"/>
          <w:lang w:eastAsia="es-BO"/>
        </w:rPr>
        <w:t>PRUEBA DE INTEGRIDAD DE PILOTES (</w:t>
      </w:r>
      <w:r w:rsidR="00C63397" w:rsidRPr="006143E6">
        <w:rPr>
          <w:rFonts w:ascii="Calibri" w:hAnsi="Calibri" w:cs="Arial"/>
          <w:b/>
          <w:color w:val="000000"/>
          <w:lang w:eastAsia="es-BO"/>
        </w:rPr>
        <w:t>METODOLOGÍAS</w:t>
      </w:r>
      <w:r w:rsidR="00C63397">
        <w:rPr>
          <w:rFonts w:ascii="Calibri" w:hAnsi="Calibri" w:cs="Arial"/>
          <w:b/>
          <w:color w:val="000000"/>
          <w:lang w:eastAsia="es-BO"/>
        </w:rPr>
        <w:t xml:space="preserve"> </w:t>
      </w:r>
      <w:r w:rsidR="00C63397" w:rsidRPr="006143E6">
        <w:rPr>
          <w:rFonts w:ascii="Calibri" w:hAnsi="Calibri" w:cs="Arial"/>
          <w:b/>
          <w:color w:val="000000"/>
          <w:lang w:eastAsia="es-BO"/>
        </w:rPr>
        <w:t>PIT</w:t>
      </w:r>
      <w:r w:rsidRPr="00B52DC7">
        <w:rPr>
          <w:rFonts w:ascii="Calibri" w:hAnsi="Calibri" w:cs="Arial"/>
          <w:b/>
          <w:color w:val="000000"/>
          <w:lang w:eastAsia="es-BO"/>
        </w:rPr>
        <w:t>)</w:t>
      </w:r>
      <w:bookmarkEnd w:id="31"/>
    </w:p>
    <w:p w14:paraId="60E0CEEA" w14:textId="77777777" w:rsidR="00151D25" w:rsidRDefault="00151D25" w:rsidP="00723CB9">
      <w:pPr>
        <w:autoSpaceDE w:val="0"/>
        <w:autoSpaceDN w:val="0"/>
        <w:adjustRightInd w:val="0"/>
        <w:ind w:left="1068" w:right="192"/>
        <w:jc w:val="both"/>
        <w:rPr>
          <w:rFonts w:asciiTheme="minorHAnsi" w:hAnsiTheme="minorHAnsi" w:cstheme="minorHAnsi"/>
          <w:color w:val="000000"/>
        </w:rPr>
      </w:pPr>
    </w:p>
    <w:p w14:paraId="37A2D3D0" w14:textId="0152955E" w:rsidR="006143E6" w:rsidRDefault="006143E6" w:rsidP="00723CB9">
      <w:pPr>
        <w:autoSpaceDE w:val="0"/>
        <w:autoSpaceDN w:val="0"/>
        <w:adjustRightInd w:val="0"/>
        <w:ind w:left="1068" w:right="192"/>
        <w:jc w:val="both"/>
        <w:rPr>
          <w:rFonts w:asciiTheme="minorHAnsi" w:hAnsiTheme="minorHAnsi" w:cstheme="minorHAnsi"/>
          <w:color w:val="000000"/>
        </w:rPr>
      </w:pPr>
      <w:r w:rsidRPr="008A17EE">
        <w:rPr>
          <w:rFonts w:asciiTheme="minorHAnsi" w:hAnsiTheme="minorHAnsi" w:cstheme="minorHAnsi"/>
          <w:color w:val="000000"/>
        </w:rPr>
        <w:t xml:space="preserve">El objeto de la prueba comprende la verificación de los siguientes parámetros en los pilotes </w:t>
      </w:r>
      <w:r w:rsidR="002F62F2">
        <w:rPr>
          <w:rFonts w:asciiTheme="minorHAnsi" w:hAnsiTheme="minorHAnsi" w:cstheme="minorHAnsi"/>
          <w:color w:val="000000"/>
        </w:rPr>
        <w:t>existentes</w:t>
      </w:r>
      <w:r w:rsidRPr="008A17EE">
        <w:rPr>
          <w:rFonts w:asciiTheme="minorHAnsi" w:hAnsiTheme="minorHAnsi" w:cstheme="minorHAnsi"/>
          <w:color w:val="000000"/>
        </w:rPr>
        <w:t>:</w:t>
      </w:r>
    </w:p>
    <w:p w14:paraId="5838F33D" w14:textId="77777777" w:rsidR="00660A61" w:rsidRPr="008A17EE" w:rsidRDefault="00660A61" w:rsidP="00723CB9">
      <w:pPr>
        <w:autoSpaceDE w:val="0"/>
        <w:autoSpaceDN w:val="0"/>
        <w:adjustRightInd w:val="0"/>
        <w:ind w:left="1068" w:right="192"/>
        <w:jc w:val="both"/>
        <w:rPr>
          <w:rFonts w:asciiTheme="minorHAnsi" w:hAnsiTheme="minorHAnsi" w:cstheme="minorHAnsi"/>
          <w:color w:val="000000"/>
        </w:rPr>
      </w:pPr>
    </w:p>
    <w:p w14:paraId="7CA4AFB2" w14:textId="77777777" w:rsidR="006143E6" w:rsidRPr="00DC10D8" w:rsidRDefault="006143E6" w:rsidP="00723CB9">
      <w:pPr>
        <w:pStyle w:val="Prrafodelista"/>
        <w:numPr>
          <w:ilvl w:val="0"/>
          <w:numId w:val="27"/>
        </w:numPr>
        <w:jc w:val="both"/>
        <w:rPr>
          <w:rFonts w:asciiTheme="minorHAnsi" w:hAnsiTheme="minorHAnsi" w:cs="Arial"/>
        </w:rPr>
      </w:pPr>
      <w:r w:rsidRPr="00DC10D8">
        <w:rPr>
          <w:rFonts w:asciiTheme="minorHAnsi" w:hAnsiTheme="minorHAnsi" w:cs="Arial"/>
        </w:rPr>
        <w:t>Continuidad del pilote, es decir, verificar que no exista cortes de hormigonado o discontinuidad en el hormigón.</w:t>
      </w:r>
    </w:p>
    <w:p w14:paraId="54F53766" w14:textId="77777777" w:rsidR="006143E6" w:rsidRPr="00DC10D8" w:rsidRDefault="006143E6" w:rsidP="00723CB9">
      <w:pPr>
        <w:pStyle w:val="Prrafodelista"/>
        <w:numPr>
          <w:ilvl w:val="0"/>
          <w:numId w:val="27"/>
        </w:numPr>
        <w:jc w:val="both"/>
        <w:rPr>
          <w:rFonts w:asciiTheme="minorHAnsi" w:hAnsiTheme="minorHAnsi" w:cs="Arial"/>
        </w:rPr>
      </w:pPr>
      <w:r w:rsidRPr="00DC10D8">
        <w:rPr>
          <w:rFonts w:asciiTheme="minorHAnsi" w:hAnsiTheme="minorHAnsi" w:cs="Arial"/>
        </w:rPr>
        <w:t>Variaciones de sección, a efectos de asegurar que no existan reducciones o estrechamientos de sección excesivas.</w:t>
      </w:r>
    </w:p>
    <w:p w14:paraId="5E5B2815" w14:textId="7D410B7D" w:rsidR="006143E6" w:rsidRPr="00DC10D8" w:rsidRDefault="006143E6" w:rsidP="00723CB9">
      <w:pPr>
        <w:pStyle w:val="Prrafodelista"/>
        <w:numPr>
          <w:ilvl w:val="0"/>
          <w:numId w:val="27"/>
        </w:numPr>
        <w:jc w:val="both"/>
        <w:rPr>
          <w:rFonts w:asciiTheme="minorHAnsi" w:hAnsiTheme="minorHAnsi" w:cs="Arial"/>
        </w:rPr>
      </w:pPr>
      <w:r w:rsidRPr="00DC10D8">
        <w:rPr>
          <w:rFonts w:asciiTheme="minorHAnsi" w:hAnsiTheme="minorHAnsi" w:cs="Arial"/>
        </w:rPr>
        <w:t>Longitud del pilote, para comprobar</w:t>
      </w:r>
      <w:r w:rsidR="002F62F2">
        <w:rPr>
          <w:rFonts w:asciiTheme="minorHAnsi" w:hAnsiTheme="minorHAnsi" w:cs="Arial"/>
        </w:rPr>
        <w:t xml:space="preserve"> que la longitud real construido</w:t>
      </w:r>
    </w:p>
    <w:p w14:paraId="6A1D9A46" w14:textId="6B457118" w:rsidR="006143E6" w:rsidRDefault="006143E6" w:rsidP="00723CB9">
      <w:pPr>
        <w:pStyle w:val="Prrafodelista"/>
        <w:numPr>
          <w:ilvl w:val="0"/>
          <w:numId w:val="27"/>
        </w:numPr>
        <w:jc w:val="both"/>
        <w:rPr>
          <w:rFonts w:asciiTheme="minorHAnsi" w:hAnsiTheme="minorHAnsi" w:cs="Arial"/>
        </w:rPr>
      </w:pPr>
      <w:r w:rsidRPr="00DC10D8">
        <w:rPr>
          <w:rFonts w:asciiTheme="minorHAnsi" w:hAnsiTheme="minorHAnsi" w:cs="Arial"/>
        </w:rPr>
        <w:t>Homogeneidad del Hormigón del pilote.</w:t>
      </w:r>
    </w:p>
    <w:p w14:paraId="62109DD4" w14:textId="77777777" w:rsidR="00660A61" w:rsidRPr="00DC10D8" w:rsidRDefault="00660A61" w:rsidP="00660A61">
      <w:pPr>
        <w:pStyle w:val="Prrafodelista"/>
        <w:ind w:left="1428"/>
        <w:jc w:val="both"/>
        <w:rPr>
          <w:rFonts w:asciiTheme="minorHAnsi" w:hAnsiTheme="minorHAnsi" w:cs="Arial"/>
        </w:rPr>
      </w:pPr>
    </w:p>
    <w:p w14:paraId="0CB457CF" w14:textId="39F47AD5" w:rsidR="006143E6" w:rsidRDefault="006143E6" w:rsidP="00723CB9">
      <w:pPr>
        <w:tabs>
          <w:tab w:val="left" w:pos="-1276"/>
        </w:tabs>
        <w:ind w:left="1068" w:right="192"/>
        <w:jc w:val="both"/>
        <w:rPr>
          <w:rFonts w:asciiTheme="minorHAnsi" w:hAnsiTheme="minorHAnsi" w:cstheme="minorHAnsi"/>
        </w:rPr>
      </w:pPr>
      <w:r w:rsidRPr="008A17EE">
        <w:rPr>
          <w:rFonts w:asciiTheme="minorHAnsi" w:hAnsiTheme="minorHAnsi" w:cstheme="minorHAnsi"/>
        </w:rPr>
        <w:t>El alcance de la actividad a ejecutar comprende la provisión, por parte de</w:t>
      </w:r>
      <w:r w:rsidR="00660A61">
        <w:rPr>
          <w:rFonts w:asciiTheme="minorHAnsi" w:hAnsiTheme="minorHAnsi" w:cstheme="minorHAnsi"/>
        </w:rPr>
        <w:t xml:space="preserve"> </w:t>
      </w:r>
      <w:r w:rsidRPr="008A17EE">
        <w:rPr>
          <w:rFonts w:asciiTheme="minorHAnsi" w:hAnsiTheme="minorHAnsi" w:cstheme="minorHAnsi"/>
        </w:rPr>
        <w:t>l</w:t>
      </w:r>
      <w:r w:rsidR="00660A61">
        <w:rPr>
          <w:rFonts w:asciiTheme="minorHAnsi" w:hAnsiTheme="minorHAnsi" w:cstheme="minorHAnsi"/>
        </w:rPr>
        <w:t>a</w:t>
      </w:r>
      <w:r w:rsidRPr="008A17EE">
        <w:rPr>
          <w:rFonts w:asciiTheme="minorHAnsi" w:hAnsiTheme="minorHAnsi" w:cstheme="minorHAnsi"/>
        </w:rPr>
        <w:t xml:space="preserve"> Contratista, de todos los recursos necesarios (personal, equipo, materiales, instrumentos, consumibles, etc.) para realizar la prueba de integridad de los pilotes.</w:t>
      </w:r>
      <w:r w:rsidR="00151D25">
        <w:rPr>
          <w:rFonts w:asciiTheme="minorHAnsi" w:hAnsiTheme="minorHAnsi" w:cstheme="minorHAnsi"/>
        </w:rPr>
        <w:t xml:space="preserve"> </w:t>
      </w:r>
    </w:p>
    <w:p w14:paraId="0D613DD2" w14:textId="77777777" w:rsidR="00660A61" w:rsidRDefault="00660A61" w:rsidP="00723CB9">
      <w:pPr>
        <w:tabs>
          <w:tab w:val="left" w:pos="-1276"/>
        </w:tabs>
        <w:ind w:left="1068" w:right="192"/>
        <w:jc w:val="both"/>
        <w:rPr>
          <w:rFonts w:asciiTheme="minorHAnsi" w:hAnsiTheme="minorHAnsi" w:cstheme="minorHAnsi"/>
        </w:rPr>
      </w:pPr>
    </w:p>
    <w:p w14:paraId="79D0D2F1" w14:textId="4D33C582" w:rsidR="00151D25" w:rsidRDefault="004F3680" w:rsidP="00723CB9">
      <w:pPr>
        <w:tabs>
          <w:tab w:val="left" w:pos="-1276"/>
        </w:tabs>
        <w:ind w:left="1068" w:right="192"/>
        <w:jc w:val="both"/>
        <w:rPr>
          <w:rFonts w:asciiTheme="minorHAnsi" w:hAnsiTheme="minorHAnsi" w:cstheme="minorHAnsi"/>
        </w:rPr>
      </w:pPr>
      <w:r>
        <w:rPr>
          <w:rFonts w:asciiTheme="minorHAnsi" w:hAnsiTheme="minorHAnsi" w:cstheme="minorHAnsi"/>
        </w:rPr>
        <w:t>Se hace notar que</w:t>
      </w:r>
      <w:r w:rsidR="002C0F28">
        <w:rPr>
          <w:rFonts w:asciiTheme="minorHAnsi" w:hAnsiTheme="minorHAnsi" w:cstheme="minorHAnsi"/>
        </w:rPr>
        <w:t>,</w:t>
      </w:r>
      <w:r>
        <w:rPr>
          <w:rFonts w:asciiTheme="minorHAnsi" w:hAnsiTheme="minorHAnsi" w:cstheme="minorHAnsi"/>
        </w:rPr>
        <w:t xml:space="preserve"> para la realización del ensayo, será necesario practicar </w:t>
      </w:r>
      <w:r w:rsidR="004B7467">
        <w:rPr>
          <w:rFonts w:asciiTheme="minorHAnsi" w:hAnsiTheme="minorHAnsi" w:cstheme="minorHAnsi"/>
        </w:rPr>
        <w:t xml:space="preserve">las ventanas necesarias en el cuerpo del pilote de las dimensiones mínimas suficientes y que no afecten a la estructura principal. Las dimensiones estimadas de estas ventanas son de: </w:t>
      </w:r>
      <w:r w:rsidR="00372842">
        <w:rPr>
          <w:rFonts w:asciiTheme="minorHAnsi" w:hAnsiTheme="minorHAnsi" w:cstheme="minorHAnsi"/>
        </w:rPr>
        <w:t>15 cm (ancho) x 15 cm (altura) x 15 cm (profundidad).</w:t>
      </w:r>
    </w:p>
    <w:p w14:paraId="562CE6E4" w14:textId="77777777" w:rsidR="00660A61" w:rsidRPr="008A17EE" w:rsidRDefault="00660A61" w:rsidP="00723CB9">
      <w:pPr>
        <w:tabs>
          <w:tab w:val="left" w:pos="-1276"/>
        </w:tabs>
        <w:ind w:left="1068" w:right="192"/>
        <w:jc w:val="both"/>
        <w:rPr>
          <w:rFonts w:asciiTheme="minorHAnsi" w:hAnsiTheme="minorHAnsi" w:cstheme="minorHAnsi"/>
        </w:rPr>
      </w:pPr>
    </w:p>
    <w:p w14:paraId="7D9954A5" w14:textId="488CCDB2" w:rsidR="006143E6" w:rsidRDefault="006143E6" w:rsidP="00723CB9">
      <w:pPr>
        <w:tabs>
          <w:tab w:val="left" w:pos="-1276"/>
        </w:tabs>
        <w:ind w:left="1068" w:right="192"/>
        <w:jc w:val="both"/>
        <w:rPr>
          <w:rFonts w:asciiTheme="minorHAnsi" w:hAnsiTheme="minorHAnsi" w:cstheme="minorHAnsi"/>
          <w:b/>
        </w:rPr>
      </w:pPr>
      <w:r w:rsidRPr="008A17EE">
        <w:rPr>
          <w:rFonts w:asciiTheme="minorHAnsi" w:hAnsiTheme="minorHAnsi" w:cstheme="minorHAnsi"/>
        </w:rPr>
        <w:t xml:space="preserve">La metodología requerida para la referida prueba es la establecida por la norma: </w:t>
      </w:r>
      <w:r w:rsidRPr="008A17EE">
        <w:rPr>
          <w:rFonts w:asciiTheme="minorHAnsi" w:hAnsiTheme="minorHAnsi" w:cstheme="minorHAnsi"/>
          <w:b/>
        </w:rPr>
        <w:t xml:space="preserve">ASTM D 6760, Standard Test </w:t>
      </w:r>
      <w:proofErr w:type="spellStart"/>
      <w:r w:rsidRPr="008A17EE">
        <w:rPr>
          <w:rFonts w:asciiTheme="minorHAnsi" w:hAnsiTheme="minorHAnsi" w:cstheme="minorHAnsi"/>
          <w:b/>
        </w:rPr>
        <w:t>Method</w:t>
      </w:r>
      <w:proofErr w:type="spellEnd"/>
      <w:r w:rsidRPr="008A17EE">
        <w:rPr>
          <w:rFonts w:asciiTheme="minorHAnsi" w:hAnsiTheme="minorHAnsi" w:cstheme="minorHAnsi"/>
          <w:b/>
        </w:rPr>
        <w:t xml:space="preserve"> </w:t>
      </w:r>
      <w:proofErr w:type="spellStart"/>
      <w:r w:rsidRPr="008A17EE">
        <w:rPr>
          <w:rFonts w:asciiTheme="minorHAnsi" w:hAnsiTheme="minorHAnsi" w:cstheme="minorHAnsi"/>
          <w:b/>
        </w:rPr>
        <w:t>for</w:t>
      </w:r>
      <w:proofErr w:type="spellEnd"/>
      <w:r w:rsidRPr="008A17EE">
        <w:rPr>
          <w:rFonts w:asciiTheme="minorHAnsi" w:hAnsiTheme="minorHAnsi" w:cstheme="minorHAnsi"/>
          <w:b/>
        </w:rPr>
        <w:t xml:space="preserve"> </w:t>
      </w:r>
      <w:proofErr w:type="spellStart"/>
      <w:r w:rsidRPr="008A17EE">
        <w:rPr>
          <w:rFonts w:asciiTheme="minorHAnsi" w:hAnsiTheme="minorHAnsi" w:cstheme="minorHAnsi"/>
          <w:b/>
        </w:rPr>
        <w:t>Integrity</w:t>
      </w:r>
      <w:proofErr w:type="spellEnd"/>
      <w:r w:rsidRPr="008A17EE">
        <w:rPr>
          <w:rFonts w:asciiTheme="minorHAnsi" w:hAnsiTheme="minorHAnsi" w:cstheme="minorHAnsi"/>
          <w:b/>
        </w:rPr>
        <w:t xml:space="preserve"> </w:t>
      </w:r>
      <w:proofErr w:type="spellStart"/>
      <w:r w:rsidRPr="008A17EE">
        <w:rPr>
          <w:rFonts w:asciiTheme="minorHAnsi" w:hAnsiTheme="minorHAnsi" w:cstheme="minorHAnsi"/>
          <w:b/>
        </w:rPr>
        <w:t>Testing</w:t>
      </w:r>
      <w:proofErr w:type="spellEnd"/>
      <w:r w:rsidRPr="008A17EE">
        <w:rPr>
          <w:rFonts w:asciiTheme="minorHAnsi" w:hAnsiTheme="minorHAnsi" w:cstheme="minorHAnsi"/>
          <w:b/>
        </w:rPr>
        <w:t xml:space="preserve"> of Concrete Deep </w:t>
      </w:r>
      <w:proofErr w:type="spellStart"/>
      <w:r w:rsidRPr="008A17EE">
        <w:rPr>
          <w:rFonts w:asciiTheme="minorHAnsi" w:hAnsiTheme="minorHAnsi" w:cstheme="minorHAnsi"/>
          <w:b/>
        </w:rPr>
        <w:t>Foundations</w:t>
      </w:r>
      <w:proofErr w:type="spellEnd"/>
      <w:r w:rsidRPr="008A17EE">
        <w:rPr>
          <w:rFonts w:asciiTheme="minorHAnsi" w:hAnsiTheme="minorHAnsi" w:cstheme="minorHAnsi"/>
          <w:b/>
        </w:rPr>
        <w:t>.</w:t>
      </w:r>
    </w:p>
    <w:p w14:paraId="5CBC1275" w14:textId="77777777" w:rsidR="00660A61" w:rsidRPr="008A17EE" w:rsidRDefault="00660A61" w:rsidP="00723CB9">
      <w:pPr>
        <w:tabs>
          <w:tab w:val="left" w:pos="-1276"/>
        </w:tabs>
        <w:ind w:left="1068" w:right="192"/>
        <w:jc w:val="both"/>
        <w:rPr>
          <w:rFonts w:asciiTheme="minorHAnsi" w:hAnsiTheme="minorHAnsi" w:cstheme="minorHAnsi"/>
        </w:rPr>
      </w:pPr>
    </w:p>
    <w:p w14:paraId="7E5143D6" w14:textId="46CEC3F7" w:rsidR="006143E6" w:rsidRDefault="006143E6" w:rsidP="00723CB9">
      <w:pPr>
        <w:autoSpaceDE w:val="0"/>
        <w:autoSpaceDN w:val="0"/>
        <w:adjustRightInd w:val="0"/>
        <w:ind w:left="1068" w:right="192"/>
        <w:jc w:val="both"/>
        <w:rPr>
          <w:rFonts w:asciiTheme="minorHAnsi" w:hAnsiTheme="minorHAnsi" w:cstheme="minorHAnsi"/>
          <w:color w:val="000000"/>
        </w:rPr>
      </w:pPr>
      <w:r w:rsidRPr="008A17EE">
        <w:rPr>
          <w:rFonts w:asciiTheme="minorHAnsi" w:hAnsiTheme="minorHAnsi" w:cstheme="minorHAnsi"/>
          <w:color w:val="000000"/>
        </w:rPr>
        <w:t>La cantidad de pilotes q</w:t>
      </w:r>
      <w:r>
        <w:rPr>
          <w:rFonts w:asciiTheme="minorHAnsi" w:hAnsiTheme="minorHAnsi" w:cstheme="minorHAnsi"/>
          <w:color w:val="000000"/>
        </w:rPr>
        <w:t>u</w:t>
      </w:r>
      <w:r w:rsidR="00660A61">
        <w:rPr>
          <w:rFonts w:asciiTheme="minorHAnsi" w:hAnsiTheme="minorHAnsi" w:cstheme="minorHAnsi"/>
          <w:color w:val="000000"/>
        </w:rPr>
        <w:t>e será</w:t>
      </w:r>
      <w:r w:rsidR="00F45E59">
        <w:rPr>
          <w:rFonts w:asciiTheme="minorHAnsi" w:hAnsiTheme="minorHAnsi" w:cstheme="minorHAnsi"/>
          <w:color w:val="000000"/>
        </w:rPr>
        <w:t xml:space="preserve"> objeto del ensayo es: 8</w:t>
      </w:r>
      <w:r w:rsidRPr="008A17EE">
        <w:rPr>
          <w:rFonts w:asciiTheme="minorHAnsi" w:hAnsiTheme="minorHAnsi" w:cstheme="minorHAnsi"/>
          <w:color w:val="000000"/>
        </w:rPr>
        <w:t xml:space="preserve"> pilotes.</w:t>
      </w:r>
    </w:p>
    <w:p w14:paraId="09DBAB51" w14:textId="77777777" w:rsidR="00660A61" w:rsidRPr="008A17EE" w:rsidRDefault="00660A61" w:rsidP="00723CB9">
      <w:pPr>
        <w:autoSpaceDE w:val="0"/>
        <w:autoSpaceDN w:val="0"/>
        <w:adjustRightInd w:val="0"/>
        <w:ind w:left="1068" w:right="192"/>
        <w:jc w:val="both"/>
        <w:rPr>
          <w:rFonts w:asciiTheme="minorHAnsi" w:hAnsiTheme="minorHAnsi" w:cstheme="minorHAnsi"/>
          <w:color w:val="000000"/>
        </w:rPr>
      </w:pPr>
    </w:p>
    <w:p w14:paraId="5204F88F" w14:textId="3AFA50F9" w:rsidR="006143E6" w:rsidRDefault="006143E6" w:rsidP="00723CB9">
      <w:pPr>
        <w:autoSpaceDE w:val="0"/>
        <w:autoSpaceDN w:val="0"/>
        <w:adjustRightInd w:val="0"/>
        <w:ind w:left="1068" w:right="192"/>
        <w:jc w:val="both"/>
        <w:rPr>
          <w:rFonts w:asciiTheme="minorHAnsi" w:hAnsiTheme="minorHAnsi" w:cstheme="minorHAnsi"/>
          <w:color w:val="000000"/>
        </w:rPr>
      </w:pPr>
      <w:r>
        <w:rPr>
          <w:rFonts w:asciiTheme="minorHAnsi" w:hAnsiTheme="minorHAnsi" w:cstheme="minorHAnsi"/>
          <w:color w:val="000000"/>
        </w:rPr>
        <w:t>Los</w:t>
      </w:r>
      <w:r w:rsidRPr="008A17EE">
        <w:rPr>
          <w:rFonts w:asciiTheme="minorHAnsi" w:hAnsiTheme="minorHAnsi" w:cstheme="minorHAnsi"/>
          <w:color w:val="000000"/>
        </w:rPr>
        <w:t xml:space="preserve"> ensayos se</w:t>
      </w:r>
      <w:r>
        <w:rPr>
          <w:rFonts w:asciiTheme="minorHAnsi" w:hAnsiTheme="minorHAnsi" w:cstheme="minorHAnsi"/>
          <w:color w:val="000000"/>
        </w:rPr>
        <w:t xml:space="preserve"> realizarán a cada pilote</w:t>
      </w:r>
      <w:r w:rsidRPr="008A17EE">
        <w:rPr>
          <w:rFonts w:asciiTheme="minorHAnsi" w:hAnsiTheme="minorHAnsi" w:cstheme="minorHAnsi"/>
          <w:color w:val="000000"/>
        </w:rPr>
        <w:t xml:space="preserve">: </w:t>
      </w:r>
      <w:r>
        <w:rPr>
          <w:rFonts w:asciiTheme="minorHAnsi" w:hAnsiTheme="minorHAnsi" w:cstheme="minorHAnsi"/>
          <w:color w:val="000000"/>
        </w:rPr>
        <w:t>es decir se realizará a todos los pilotes de las torres y los pilotes de los anclajes</w:t>
      </w:r>
      <w:r w:rsidRPr="008A17EE">
        <w:rPr>
          <w:rFonts w:asciiTheme="minorHAnsi" w:hAnsiTheme="minorHAnsi" w:cstheme="minorHAnsi"/>
          <w:color w:val="000000"/>
        </w:rPr>
        <w:t>.</w:t>
      </w:r>
    </w:p>
    <w:p w14:paraId="3001380D" w14:textId="77777777" w:rsidR="00660A61" w:rsidRPr="008A17EE" w:rsidRDefault="00660A61" w:rsidP="00723CB9">
      <w:pPr>
        <w:autoSpaceDE w:val="0"/>
        <w:autoSpaceDN w:val="0"/>
        <w:adjustRightInd w:val="0"/>
        <w:ind w:left="1068" w:right="192"/>
        <w:jc w:val="both"/>
        <w:rPr>
          <w:rFonts w:asciiTheme="minorHAnsi" w:hAnsiTheme="minorHAnsi" w:cstheme="minorHAnsi"/>
          <w:color w:val="000000"/>
        </w:rPr>
      </w:pPr>
    </w:p>
    <w:p w14:paraId="23C0737F" w14:textId="06168468" w:rsidR="006143E6" w:rsidRDefault="006143E6" w:rsidP="00723CB9">
      <w:pPr>
        <w:tabs>
          <w:tab w:val="left" w:pos="-1276"/>
        </w:tabs>
        <w:ind w:left="1068" w:right="192"/>
        <w:jc w:val="both"/>
        <w:rPr>
          <w:rFonts w:asciiTheme="minorHAnsi" w:hAnsiTheme="minorHAnsi" w:cstheme="minorHAnsi"/>
        </w:rPr>
      </w:pPr>
      <w:r w:rsidRPr="008A17EE">
        <w:rPr>
          <w:rFonts w:asciiTheme="minorHAnsi" w:hAnsiTheme="minorHAnsi" w:cstheme="minorHAnsi"/>
        </w:rPr>
        <w:t>El criterio de medición para la provisión descrita es la siguiente:</w:t>
      </w:r>
    </w:p>
    <w:p w14:paraId="28E22F52" w14:textId="77777777" w:rsidR="00660A61" w:rsidRPr="008A17EE" w:rsidRDefault="00660A61" w:rsidP="00723CB9">
      <w:pPr>
        <w:tabs>
          <w:tab w:val="left" w:pos="-1276"/>
        </w:tabs>
        <w:ind w:left="1068" w:right="192"/>
        <w:jc w:val="both"/>
        <w:rPr>
          <w:rFonts w:asciiTheme="minorHAnsi" w:hAnsiTheme="minorHAnsi" w:cstheme="minorHAnsi"/>
        </w:rPr>
      </w:pPr>
    </w:p>
    <w:tbl>
      <w:tblPr>
        <w:tblStyle w:val="NormalTable"/>
        <w:tblW w:w="844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04"/>
        <w:gridCol w:w="4392"/>
        <w:gridCol w:w="1298"/>
        <w:gridCol w:w="1453"/>
      </w:tblGrid>
      <w:tr w:rsidR="006143E6" w:rsidRPr="008A17EE" w14:paraId="0327B769" w14:textId="77777777" w:rsidTr="00C63397">
        <w:trPr>
          <w:trHeight w:val="235"/>
          <w:jc w:val="right"/>
        </w:trPr>
        <w:tc>
          <w:tcPr>
            <w:tcW w:w="1304"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91B980B"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39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2A4ADB9"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98"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2A94FE0"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45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46A0AA8" w14:textId="77777777" w:rsidR="006143E6" w:rsidRPr="008A17EE" w:rsidRDefault="006143E6"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6143E6" w:rsidRPr="008A17EE" w14:paraId="6B98D6BA" w14:textId="77777777" w:rsidTr="00C63397">
        <w:trPr>
          <w:trHeight w:val="470"/>
          <w:jc w:val="right"/>
        </w:trPr>
        <w:tc>
          <w:tcPr>
            <w:tcW w:w="1304" w:type="dxa"/>
            <w:tcBorders>
              <w:top w:val="single" w:sz="4" w:space="0" w:color="000000"/>
              <w:left w:val="single" w:sz="4" w:space="0" w:color="000000"/>
              <w:bottom w:val="single" w:sz="4" w:space="0" w:color="000000"/>
              <w:right w:val="single" w:sz="4" w:space="0" w:color="000000"/>
            </w:tcBorders>
            <w:vAlign w:val="center"/>
            <w:hideMark/>
          </w:tcPr>
          <w:p w14:paraId="25B3EB99" w14:textId="4A0CE263" w:rsidR="006143E6" w:rsidRPr="00660A61" w:rsidRDefault="006143E6" w:rsidP="00723CB9">
            <w:pPr>
              <w:ind w:right="192"/>
              <w:jc w:val="center"/>
              <w:rPr>
                <w:rFonts w:asciiTheme="minorHAnsi" w:hAnsiTheme="minorHAnsi" w:cstheme="minorHAnsi"/>
              </w:rPr>
            </w:pPr>
            <w:r w:rsidRPr="00660A61">
              <w:rPr>
                <w:rFonts w:asciiTheme="minorHAnsi" w:hAnsiTheme="minorHAnsi" w:cstheme="minorHAnsi"/>
              </w:rPr>
              <w:t>A.1.2</w:t>
            </w:r>
          </w:p>
        </w:tc>
        <w:tc>
          <w:tcPr>
            <w:tcW w:w="4392" w:type="dxa"/>
            <w:tcBorders>
              <w:top w:val="single" w:sz="4" w:space="0" w:color="000000"/>
              <w:left w:val="single" w:sz="4" w:space="0" w:color="000000"/>
              <w:bottom w:val="single" w:sz="4" w:space="0" w:color="000000"/>
              <w:right w:val="single" w:sz="4" w:space="0" w:color="000000"/>
            </w:tcBorders>
            <w:vAlign w:val="center"/>
            <w:hideMark/>
          </w:tcPr>
          <w:p w14:paraId="026205C2" w14:textId="5EF83568" w:rsidR="006143E6" w:rsidRPr="00660A61" w:rsidRDefault="006143E6" w:rsidP="00723CB9">
            <w:pPr>
              <w:ind w:right="192"/>
              <w:rPr>
                <w:rFonts w:asciiTheme="minorHAnsi" w:hAnsiTheme="minorHAnsi" w:cstheme="minorHAnsi"/>
              </w:rPr>
            </w:pPr>
            <w:r w:rsidRPr="00660A61">
              <w:rPr>
                <w:rFonts w:asciiTheme="minorHAnsi" w:hAnsiTheme="minorHAnsi" w:cstheme="minorHAnsi"/>
              </w:rPr>
              <w:t xml:space="preserve">Prueba de integridad de Pilote (Metodologías </w:t>
            </w:r>
            <w:r w:rsidR="00F45E59" w:rsidRPr="00660A61">
              <w:rPr>
                <w:rFonts w:asciiTheme="minorHAnsi" w:hAnsiTheme="minorHAnsi" w:cstheme="minorHAnsi"/>
              </w:rPr>
              <w:t>P</w:t>
            </w:r>
            <w:r w:rsidRPr="00660A61">
              <w:rPr>
                <w:rFonts w:asciiTheme="minorHAnsi" w:hAnsiTheme="minorHAnsi" w:cstheme="minorHAnsi"/>
              </w:rPr>
              <w:t>IT)</w:t>
            </w:r>
          </w:p>
        </w:tc>
        <w:tc>
          <w:tcPr>
            <w:tcW w:w="1298" w:type="dxa"/>
            <w:tcBorders>
              <w:top w:val="single" w:sz="4" w:space="0" w:color="000000"/>
              <w:left w:val="single" w:sz="4" w:space="0" w:color="000000"/>
              <w:bottom w:val="single" w:sz="4" w:space="0" w:color="000000"/>
              <w:right w:val="single" w:sz="4" w:space="0" w:color="000000"/>
            </w:tcBorders>
            <w:vAlign w:val="center"/>
            <w:hideMark/>
          </w:tcPr>
          <w:p w14:paraId="05839E4D" w14:textId="77777777" w:rsidR="006143E6" w:rsidRPr="008A17EE" w:rsidRDefault="006143E6" w:rsidP="00723CB9">
            <w:pPr>
              <w:ind w:right="192"/>
              <w:jc w:val="center"/>
              <w:rPr>
                <w:rFonts w:asciiTheme="minorHAnsi" w:hAnsiTheme="minorHAnsi" w:cstheme="minorHAnsi"/>
              </w:rPr>
            </w:pPr>
            <w:r>
              <w:rPr>
                <w:rFonts w:asciiTheme="minorHAnsi" w:hAnsiTheme="minorHAnsi" w:cstheme="minorHAnsi"/>
              </w:rPr>
              <w:t>Pieza</w:t>
            </w:r>
          </w:p>
        </w:tc>
        <w:tc>
          <w:tcPr>
            <w:tcW w:w="1453" w:type="dxa"/>
            <w:tcBorders>
              <w:top w:val="single" w:sz="4" w:space="0" w:color="000000"/>
              <w:left w:val="single" w:sz="4" w:space="0" w:color="000000"/>
              <w:bottom w:val="single" w:sz="4" w:space="0" w:color="000000"/>
              <w:right w:val="single" w:sz="4" w:space="0" w:color="000000"/>
            </w:tcBorders>
            <w:vAlign w:val="center"/>
            <w:hideMark/>
          </w:tcPr>
          <w:p w14:paraId="255C93A5" w14:textId="09086C23" w:rsidR="006143E6" w:rsidRPr="008A17EE" w:rsidRDefault="00B12ED0" w:rsidP="00723CB9">
            <w:pPr>
              <w:ind w:right="192"/>
              <w:jc w:val="center"/>
              <w:rPr>
                <w:rFonts w:asciiTheme="minorHAnsi" w:hAnsiTheme="minorHAnsi" w:cstheme="minorHAnsi"/>
              </w:rPr>
            </w:pPr>
            <w:r>
              <w:rPr>
                <w:rFonts w:asciiTheme="minorHAnsi" w:hAnsiTheme="minorHAnsi" w:cstheme="minorHAnsi"/>
              </w:rPr>
              <w:t>0</w:t>
            </w:r>
            <w:r w:rsidR="00F45E59">
              <w:rPr>
                <w:rFonts w:asciiTheme="minorHAnsi" w:hAnsiTheme="minorHAnsi" w:cstheme="minorHAnsi"/>
              </w:rPr>
              <w:t>8</w:t>
            </w:r>
          </w:p>
        </w:tc>
      </w:tr>
    </w:tbl>
    <w:p w14:paraId="2E77FA6F" w14:textId="77777777" w:rsidR="00660A61" w:rsidRDefault="00660A61" w:rsidP="00723CB9">
      <w:pPr>
        <w:autoSpaceDE w:val="0"/>
        <w:autoSpaceDN w:val="0"/>
        <w:adjustRightInd w:val="0"/>
        <w:ind w:left="1068" w:right="192"/>
        <w:jc w:val="both"/>
        <w:rPr>
          <w:rFonts w:asciiTheme="minorHAnsi" w:hAnsiTheme="minorHAnsi" w:cstheme="minorHAnsi"/>
          <w:color w:val="000000"/>
        </w:rPr>
      </w:pPr>
    </w:p>
    <w:p w14:paraId="61729E8F" w14:textId="7B740F32" w:rsidR="006143E6" w:rsidRPr="008A17EE" w:rsidRDefault="006143E6" w:rsidP="00723CB9">
      <w:pPr>
        <w:autoSpaceDE w:val="0"/>
        <w:autoSpaceDN w:val="0"/>
        <w:adjustRightInd w:val="0"/>
        <w:ind w:left="1068" w:right="192"/>
        <w:jc w:val="both"/>
        <w:rPr>
          <w:rFonts w:asciiTheme="minorHAnsi" w:hAnsiTheme="minorHAnsi" w:cstheme="minorHAnsi"/>
          <w:color w:val="000000"/>
        </w:rPr>
      </w:pPr>
      <w:r w:rsidRPr="008A17EE">
        <w:rPr>
          <w:rFonts w:asciiTheme="minorHAnsi" w:hAnsiTheme="minorHAnsi" w:cstheme="minorHAnsi"/>
          <w:color w:val="000000"/>
        </w:rPr>
        <w:t>La medición del servicio se efectuará por unidad de prueba de integridad concluida.</w:t>
      </w:r>
    </w:p>
    <w:p w14:paraId="0539B549" w14:textId="0036B960" w:rsidR="006143E6" w:rsidRDefault="006143E6" w:rsidP="00723CB9">
      <w:pPr>
        <w:autoSpaceDE w:val="0"/>
        <w:autoSpaceDN w:val="0"/>
        <w:adjustRightInd w:val="0"/>
        <w:ind w:left="1068" w:right="192"/>
        <w:jc w:val="both"/>
        <w:rPr>
          <w:rFonts w:asciiTheme="minorHAnsi" w:hAnsiTheme="minorHAnsi" w:cstheme="minorHAnsi"/>
          <w:color w:val="000000"/>
        </w:rPr>
      </w:pPr>
      <w:r w:rsidRPr="008A17EE">
        <w:rPr>
          <w:rFonts w:asciiTheme="minorHAnsi" w:hAnsiTheme="minorHAnsi" w:cstheme="minorHAnsi"/>
          <w:color w:val="000000"/>
        </w:rPr>
        <w:t>Para efectos de certificación de la prueba ejecutada, la Contratista deberá presentar el registro e informe específico de la misma, aprobado por YPFB TR</w:t>
      </w:r>
      <w:r w:rsidR="00F45E59">
        <w:rPr>
          <w:rFonts w:asciiTheme="minorHAnsi" w:hAnsiTheme="minorHAnsi" w:cstheme="minorHAnsi"/>
          <w:color w:val="000000"/>
        </w:rPr>
        <w:t>.</w:t>
      </w:r>
    </w:p>
    <w:p w14:paraId="4E724DD3" w14:textId="77777777" w:rsidR="00660A61" w:rsidRDefault="00660A61" w:rsidP="00723CB9">
      <w:pPr>
        <w:autoSpaceDE w:val="0"/>
        <w:autoSpaceDN w:val="0"/>
        <w:adjustRightInd w:val="0"/>
        <w:ind w:left="1068" w:right="192"/>
        <w:jc w:val="both"/>
        <w:rPr>
          <w:rFonts w:asciiTheme="minorHAnsi" w:hAnsiTheme="minorHAnsi" w:cstheme="minorHAnsi"/>
          <w:color w:val="000000"/>
        </w:rPr>
      </w:pPr>
    </w:p>
    <w:p w14:paraId="5E50C679" w14:textId="1566D3BE" w:rsidR="00A570B0" w:rsidRDefault="00A570B0" w:rsidP="00723CB9">
      <w:pPr>
        <w:pStyle w:val="Cot2"/>
        <w:spacing w:line="240" w:lineRule="auto"/>
        <w:rPr>
          <w:rFonts w:ascii="Calibri" w:hAnsi="Calibri"/>
        </w:rPr>
      </w:pPr>
      <w:bookmarkStart w:id="32" w:name="_Toc223334895"/>
      <w:bookmarkStart w:id="33" w:name="_Toc223349337"/>
      <w:bookmarkStart w:id="34" w:name="_Toc223349482"/>
      <w:bookmarkStart w:id="35" w:name="_Toc223349542"/>
      <w:bookmarkStart w:id="36" w:name="_Toc223334896"/>
      <w:bookmarkStart w:id="37" w:name="_Toc223349338"/>
      <w:bookmarkStart w:id="38" w:name="_Toc223349483"/>
      <w:bookmarkStart w:id="39" w:name="_Toc223349543"/>
      <w:bookmarkStart w:id="40" w:name="_Toc223334897"/>
      <w:bookmarkStart w:id="41" w:name="_Toc223349339"/>
      <w:bookmarkStart w:id="42" w:name="_Toc223349484"/>
      <w:bookmarkStart w:id="43" w:name="_Toc223349544"/>
      <w:bookmarkEnd w:id="32"/>
      <w:bookmarkEnd w:id="33"/>
      <w:bookmarkEnd w:id="34"/>
      <w:bookmarkEnd w:id="35"/>
      <w:bookmarkEnd w:id="36"/>
      <w:bookmarkEnd w:id="37"/>
      <w:bookmarkEnd w:id="38"/>
      <w:bookmarkEnd w:id="39"/>
      <w:bookmarkEnd w:id="40"/>
      <w:bookmarkEnd w:id="41"/>
      <w:bookmarkEnd w:id="42"/>
      <w:bookmarkEnd w:id="43"/>
      <w:r w:rsidRPr="00CD3529">
        <w:rPr>
          <w:rFonts w:ascii="Calibri" w:hAnsi="Calibri"/>
        </w:rPr>
        <w:t>INGENIERÍA CONCEPTUAL</w:t>
      </w:r>
    </w:p>
    <w:p w14:paraId="24D5EE07" w14:textId="77777777" w:rsidR="00660A61" w:rsidRPr="00CD3529" w:rsidRDefault="00660A61" w:rsidP="00660A61">
      <w:pPr>
        <w:pStyle w:val="Cot2"/>
        <w:numPr>
          <w:ilvl w:val="0"/>
          <w:numId w:val="0"/>
        </w:numPr>
        <w:spacing w:line="240" w:lineRule="auto"/>
        <w:ind w:left="1152"/>
        <w:rPr>
          <w:rFonts w:ascii="Calibri" w:hAnsi="Calibri"/>
        </w:rPr>
      </w:pPr>
    </w:p>
    <w:p w14:paraId="5BDAFFD3" w14:textId="7B8EFDA3" w:rsidR="00A570B0" w:rsidRDefault="00A570B0" w:rsidP="00723CB9">
      <w:pPr>
        <w:autoSpaceDE w:val="0"/>
        <w:autoSpaceDN w:val="0"/>
        <w:adjustRightInd w:val="0"/>
        <w:ind w:left="993"/>
        <w:jc w:val="both"/>
        <w:rPr>
          <w:rFonts w:ascii="Calibri" w:hAnsi="Calibri" w:cs="Arial"/>
          <w:color w:val="000000"/>
          <w:lang w:eastAsia="es-BO"/>
        </w:rPr>
      </w:pPr>
      <w:r>
        <w:rPr>
          <w:rFonts w:ascii="Calibri" w:hAnsi="Calibri" w:cs="Arial"/>
          <w:color w:val="000000"/>
          <w:lang w:eastAsia="es-BO"/>
        </w:rPr>
        <w:t>En base a los informes de suelos y PIT</w:t>
      </w:r>
      <w:r w:rsidRPr="00CD3529">
        <w:rPr>
          <w:rFonts w:ascii="Calibri" w:hAnsi="Calibri" w:cs="Arial"/>
          <w:color w:val="000000"/>
          <w:lang w:eastAsia="es-BO"/>
        </w:rPr>
        <w:t xml:space="preserve">, se debe realizar un análisis de </w:t>
      </w:r>
      <w:r w:rsidR="002B0268">
        <w:rPr>
          <w:rFonts w:ascii="Calibri" w:hAnsi="Calibri" w:cs="Arial"/>
          <w:color w:val="000000"/>
          <w:lang w:eastAsia="es-BO"/>
        </w:rPr>
        <w:t xml:space="preserve">mínimamente de 3 (tres) </w:t>
      </w:r>
      <w:r w:rsidRPr="00CD3529">
        <w:rPr>
          <w:rFonts w:ascii="Calibri" w:hAnsi="Calibri" w:cs="Arial"/>
          <w:color w:val="000000"/>
          <w:lang w:eastAsia="es-BO"/>
        </w:rPr>
        <w:t>alternativas o una combinación de ellas, de manera que con el mismo se pueda realizar una comparación, cualitativa o cuantitativa de todas las alternativas, considerando, pero no limitando a factores como la confiabilidad, factibilidad económica y técnica, costos de mantenimiento y otros.</w:t>
      </w:r>
    </w:p>
    <w:p w14:paraId="37A55AC4" w14:textId="77777777" w:rsidR="00660A61" w:rsidRPr="00CD3529" w:rsidRDefault="00660A61" w:rsidP="00723CB9">
      <w:pPr>
        <w:autoSpaceDE w:val="0"/>
        <w:autoSpaceDN w:val="0"/>
        <w:adjustRightInd w:val="0"/>
        <w:ind w:left="993"/>
        <w:jc w:val="both"/>
        <w:rPr>
          <w:rFonts w:ascii="Calibri" w:hAnsi="Calibri" w:cs="Arial"/>
          <w:color w:val="000000"/>
          <w:lang w:eastAsia="es-BO"/>
        </w:rPr>
      </w:pPr>
    </w:p>
    <w:p w14:paraId="236355E7" w14:textId="2C32FDFF" w:rsidR="00A570B0" w:rsidRPr="00CD3529" w:rsidRDefault="00A570B0" w:rsidP="00723CB9">
      <w:pPr>
        <w:autoSpaceDE w:val="0"/>
        <w:autoSpaceDN w:val="0"/>
        <w:adjustRightInd w:val="0"/>
        <w:ind w:left="993"/>
        <w:jc w:val="both"/>
        <w:rPr>
          <w:rFonts w:ascii="Calibri" w:hAnsi="Calibri" w:cs="Arial"/>
          <w:color w:val="000000"/>
          <w:lang w:eastAsia="es-BO"/>
        </w:rPr>
      </w:pPr>
      <w:r w:rsidRPr="00CD3529">
        <w:rPr>
          <w:rFonts w:ascii="Calibri" w:hAnsi="Calibri" w:cs="Arial"/>
          <w:color w:val="000000"/>
          <w:lang w:eastAsia="es-BO"/>
        </w:rPr>
        <w:t xml:space="preserve">En caso de encontrar diversas alternativas de mitigación, se debe elegir la alternativa técnica-económica-confiabilidad-mantenimiento más beneficiosa para YPFB TR. El ítem también comprende todos los trabajos necesarios para realizar el diseño de obras para la mitigación del geo peligro en la zona del proyecto de estudio que serán utilizados en el diseño final. </w:t>
      </w:r>
    </w:p>
    <w:p w14:paraId="34E34846" w14:textId="1A00D576" w:rsidR="00A570B0" w:rsidRDefault="00A570B0" w:rsidP="00723CB9">
      <w:pPr>
        <w:autoSpaceDE w:val="0"/>
        <w:autoSpaceDN w:val="0"/>
        <w:adjustRightInd w:val="0"/>
        <w:ind w:left="993"/>
        <w:jc w:val="both"/>
        <w:rPr>
          <w:rFonts w:ascii="Calibri" w:hAnsi="Calibri" w:cs="Arial"/>
          <w:color w:val="000000"/>
          <w:lang w:eastAsia="es-BO"/>
        </w:rPr>
      </w:pPr>
      <w:r w:rsidRPr="00CD3529">
        <w:rPr>
          <w:rFonts w:ascii="Calibri" w:hAnsi="Calibri" w:cs="Arial"/>
          <w:color w:val="000000"/>
          <w:lang w:eastAsia="es-BO"/>
        </w:rPr>
        <w:lastRenderedPageBreak/>
        <w:t xml:space="preserve">La </w:t>
      </w:r>
      <w:r w:rsidR="00DB5502">
        <w:rPr>
          <w:rFonts w:ascii="Calibri" w:hAnsi="Calibri" w:cs="Arial"/>
          <w:color w:val="000000"/>
          <w:lang w:eastAsia="es-BO"/>
        </w:rPr>
        <w:t>Contratista</w:t>
      </w:r>
      <w:r w:rsidRPr="00CD3529">
        <w:rPr>
          <w:rFonts w:ascii="Calibri" w:hAnsi="Calibri" w:cs="Arial"/>
          <w:color w:val="000000"/>
          <w:lang w:eastAsia="es-BO"/>
        </w:rPr>
        <w:t xml:space="preserve"> suministrará todos los materiales, herramientas, publicaciones, libros, software y equipos necesarios para ejecutar el estudio de las alternativas de </w:t>
      </w:r>
      <w:r w:rsidR="005A221F">
        <w:rPr>
          <w:rFonts w:ascii="Calibri" w:hAnsi="Calibri" w:cs="Arial"/>
          <w:color w:val="000000"/>
          <w:lang w:eastAsia="es-BO"/>
        </w:rPr>
        <w:t>mitigación</w:t>
      </w:r>
      <w:r w:rsidRPr="00CD3529">
        <w:rPr>
          <w:rFonts w:ascii="Calibri" w:hAnsi="Calibri" w:cs="Arial"/>
          <w:color w:val="000000"/>
          <w:lang w:eastAsia="es-BO"/>
        </w:rPr>
        <w:t xml:space="preserve"> del proyecto, teniendo en cuenta que la información base y los resultados obtenidos deben ser verificados, revisados y aprobados por el supervisor de YPFB TR.</w:t>
      </w:r>
    </w:p>
    <w:p w14:paraId="604E5D6F" w14:textId="77777777" w:rsidR="00660A61" w:rsidRPr="00CD3529" w:rsidRDefault="00660A61" w:rsidP="00723CB9">
      <w:pPr>
        <w:autoSpaceDE w:val="0"/>
        <w:autoSpaceDN w:val="0"/>
        <w:adjustRightInd w:val="0"/>
        <w:ind w:left="993"/>
        <w:jc w:val="both"/>
        <w:rPr>
          <w:rFonts w:ascii="Calibri" w:hAnsi="Calibri" w:cs="Arial"/>
          <w:color w:val="000000"/>
          <w:lang w:eastAsia="es-BO"/>
        </w:rPr>
      </w:pPr>
    </w:p>
    <w:p w14:paraId="7317773F" w14:textId="7D2A2804" w:rsidR="00A570B0" w:rsidRDefault="00A570B0" w:rsidP="00723CB9">
      <w:pPr>
        <w:autoSpaceDE w:val="0"/>
        <w:autoSpaceDN w:val="0"/>
        <w:adjustRightInd w:val="0"/>
        <w:ind w:left="993"/>
        <w:jc w:val="both"/>
        <w:rPr>
          <w:rFonts w:ascii="Calibri" w:hAnsi="Calibri" w:cs="Arial"/>
          <w:color w:val="000000"/>
          <w:lang w:eastAsia="es-BO"/>
        </w:rPr>
      </w:pPr>
      <w:r w:rsidRPr="00CD3529">
        <w:rPr>
          <w:rFonts w:ascii="Calibri" w:hAnsi="Calibri" w:cs="Arial"/>
          <w:color w:val="000000"/>
          <w:lang w:eastAsia="es-BO"/>
        </w:rPr>
        <w:t xml:space="preserve">Esta actividad es cotizada a suma global, la </w:t>
      </w:r>
      <w:r w:rsidR="00DB5502">
        <w:rPr>
          <w:rFonts w:ascii="Calibri" w:hAnsi="Calibri" w:cs="Arial"/>
          <w:color w:val="000000"/>
          <w:lang w:eastAsia="es-BO"/>
        </w:rPr>
        <w:t>Contratista</w:t>
      </w:r>
      <w:r w:rsidRPr="00CD3529">
        <w:rPr>
          <w:rFonts w:ascii="Calibri" w:hAnsi="Calibri" w:cs="Arial"/>
          <w:color w:val="000000"/>
          <w:lang w:eastAsia="es-BO"/>
        </w:rPr>
        <w:t xml:space="preserve"> debe especificar a detalle en la propuesta técnica y la carpeta de inicio de obra todas las actividades a realizar, que profesionales intervienen y los ensayos necesarios.</w:t>
      </w:r>
    </w:p>
    <w:p w14:paraId="7B9E8E6F" w14:textId="77777777" w:rsidR="00660A61" w:rsidRPr="00CD3529" w:rsidRDefault="00660A61" w:rsidP="00723CB9">
      <w:pPr>
        <w:autoSpaceDE w:val="0"/>
        <w:autoSpaceDN w:val="0"/>
        <w:adjustRightInd w:val="0"/>
        <w:ind w:left="993"/>
        <w:jc w:val="both"/>
        <w:rPr>
          <w:rFonts w:ascii="Calibri" w:hAnsi="Calibri" w:cs="Arial"/>
          <w:color w:val="000000"/>
          <w:lang w:eastAsia="es-BO"/>
        </w:rPr>
      </w:pPr>
    </w:p>
    <w:tbl>
      <w:tblPr>
        <w:tblStyle w:val="NormalTable"/>
        <w:tblW w:w="844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04"/>
        <w:gridCol w:w="4392"/>
        <w:gridCol w:w="1298"/>
        <w:gridCol w:w="1453"/>
      </w:tblGrid>
      <w:tr w:rsidR="00013375" w:rsidRPr="008A17EE" w14:paraId="570FAA74" w14:textId="77777777" w:rsidTr="005D2CA7">
        <w:trPr>
          <w:trHeight w:val="235"/>
          <w:jc w:val="right"/>
        </w:trPr>
        <w:tc>
          <w:tcPr>
            <w:tcW w:w="1304"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B9EBC5D"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39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73AD1C97"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98"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32EC0C5"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45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43A61F68"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013375" w:rsidRPr="008A17EE" w14:paraId="71989966" w14:textId="77777777" w:rsidTr="005D2CA7">
        <w:trPr>
          <w:trHeight w:val="470"/>
          <w:jc w:val="right"/>
        </w:trPr>
        <w:tc>
          <w:tcPr>
            <w:tcW w:w="1304" w:type="dxa"/>
            <w:tcBorders>
              <w:top w:val="single" w:sz="4" w:space="0" w:color="000000"/>
              <w:left w:val="single" w:sz="4" w:space="0" w:color="000000"/>
              <w:bottom w:val="single" w:sz="4" w:space="0" w:color="000000"/>
              <w:right w:val="single" w:sz="4" w:space="0" w:color="000000"/>
            </w:tcBorders>
            <w:vAlign w:val="center"/>
            <w:hideMark/>
          </w:tcPr>
          <w:p w14:paraId="0F0AFD89" w14:textId="20CAD2E5" w:rsidR="00013375" w:rsidRPr="00660A61" w:rsidRDefault="00013375" w:rsidP="00723CB9">
            <w:pPr>
              <w:ind w:right="192"/>
              <w:jc w:val="center"/>
              <w:rPr>
                <w:rFonts w:asciiTheme="minorHAnsi" w:hAnsiTheme="minorHAnsi" w:cstheme="minorHAnsi"/>
              </w:rPr>
            </w:pPr>
            <w:r w:rsidRPr="00660A61">
              <w:rPr>
                <w:rFonts w:asciiTheme="minorHAnsi" w:hAnsiTheme="minorHAnsi" w:cstheme="minorHAnsi"/>
              </w:rPr>
              <w:t>A.2</w:t>
            </w:r>
          </w:p>
        </w:tc>
        <w:tc>
          <w:tcPr>
            <w:tcW w:w="4392" w:type="dxa"/>
            <w:tcBorders>
              <w:top w:val="single" w:sz="4" w:space="0" w:color="000000"/>
              <w:left w:val="single" w:sz="4" w:space="0" w:color="000000"/>
              <w:bottom w:val="single" w:sz="4" w:space="0" w:color="000000"/>
              <w:right w:val="single" w:sz="4" w:space="0" w:color="000000"/>
            </w:tcBorders>
            <w:vAlign w:val="center"/>
            <w:hideMark/>
          </w:tcPr>
          <w:p w14:paraId="33AD18A2" w14:textId="4B3A55D0" w:rsidR="00013375" w:rsidRPr="00660A61" w:rsidRDefault="00013375" w:rsidP="00723CB9">
            <w:pPr>
              <w:pStyle w:val="Cot2"/>
              <w:numPr>
                <w:ilvl w:val="0"/>
                <w:numId w:val="0"/>
              </w:numPr>
              <w:spacing w:line="240" w:lineRule="auto"/>
              <w:ind w:left="1152"/>
              <w:rPr>
                <w:b w:val="0"/>
              </w:rPr>
            </w:pPr>
            <w:r w:rsidRPr="00660A61">
              <w:rPr>
                <w:b w:val="0"/>
              </w:rPr>
              <w:t>INGENIERÍA CONCEPTUAL</w:t>
            </w:r>
          </w:p>
        </w:tc>
        <w:tc>
          <w:tcPr>
            <w:tcW w:w="1298" w:type="dxa"/>
            <w:tcBorders>
              <w:top w:val="single" w:sz="4" w:space="0" w:color="000000"/>
              <w:left w:val="single" w:sz="4" w:space="0" w:color="000000"/>
              <w:bottom w:val="single" w:sz="4" w:space="0" w:color="000000"/>
              <w:right w:val="single" w:sz="4" w:space="0" w:color="000000"/>
            </w:tcBorders>
            <w:vAlign w:val="center"/>
            <w:hideMark/>
          </w:tcPr>
          <w:p w14:paraId="1296CA9B" w14:textId="2583E48A" w:rsidR="00013375" w:rsidRPr="00660A61" w:rsidRDefault="00660A61" w:rsidP="00723CB9">
            <w:pPr>
              <w:ind w:right="192"/>
              <w:jc w:val="center"/>
              <w:rPr>
                <w:rFonts w:asciiTheme="minorHAnsi" w:hAnsiTheme="minorHAnsi" w:cstheme="minorHAnsi"/>
              </w:rPr>
            </w:pPr>
            <w:r>
              <w:rPr>
                <w:rFonts w:asciiTheme="minorHAnsi" w:hAnsiTheme="minorHAnsi" w:cstheme="minorHAnsi"/>
              </w:rPr>
              <w:t>G</w:t>
            </w:r>
            <w:r w:rsidR="00013375" w:rsidRPr="00660A61">
              <w:rPr>
                <w:rFonts w:asciiTheme="minorHAnsi" w:hAnsiTheme="minorHAnsi" w:cstheme="minorHAnsi"/>
              </w:rPr>
              <w:t>lobal</w:t>
            </w:r>
          </w:p>
        </w:tc>
        <w:tc>
          <w:tcPr>
            <w:tcW w:w="1453" w:type="dxa"/>
            <w:tcBorders>
              <w:top w:val="single" w:sz="4" w:space="0" w:color="000000"/>
              <w:left w:val="single" w:sz="4" w:space="0" w:color="000000"/>
              <w:bottom w:val="single" w:sz="4" w:space="0" w:color="000000"/>
              <w:right w:val="single" w:sz="4" w:space="0" w:color="000000"/>
            </w:tcBorders>
            <w:vAlign w:val="center"/>
            <w:hideMark/>
          </w:tcPr>
          <w:p w14:paraId="3DE76849" w14:textId="198EFE81" w:rsidR="00013375" w:rsidRPr="00660A61" w:rsidRDefault="00013375" w:rsidP="00723CB9">
            <w:pPr>
              <w:ind w:right="192"/>
              <w:jc w:val="center"/>
              <w:rPr>
                <w:rFonts w:asciiTheme="minorHAnsi" w:hAnsiTheme="minorHAnsi" w:cstheme="minorHAnsi"/>
              </w:rPr>
            </w:pPr>
            <w:r w:rsidRPr="00660A61">
              <w:rPr>
                <w:rFonts w:asciiTheme="minorHAnsi" w:hAnsiTheme="minorHAnsi" w:cstheme="minorHAnsi"/>
              </w:rPr>
              <w:t>01</w:t>
            </w:r>
          </w:p>
        </w:tc>
      </w:tr>
    </w:tbl>
    <w:p w14:paraId="2B4255DF" w14:textId="77777777" w:rsidR="00A570B0" w:rsidRPr="00CD3529" w:rsidRDefault="00A570B0" w:rsidP="00723CB9">
      <w:pPr>
        <w:ind w:left="709"/>
        <w:jc w:val="both"/>
        <w:rPr>
          <w:rFonts w:ascii="Calibri" w:hAnsi="Calibri" w:cs="Calibri"/>
          <w:highlight w:val="yellow"/>
          <w:lang w:val="es-BO" w:eastAsia="es-BO"/>
        </w:rPr>
      </w:pPr>
    </w:p>
    <w:p w14:paraId="2AE50543" w14:textId="3675E5A9" w:rsidR="00A570B0" w:rsidRDefault="00A570B0" w:rsidP="00723CB9">
      <w:pPr>
        <w:autoSpaceDE w:val="0"/>
        <w:autoSpaceDN w:val="0"/>
        <w:adjustRightInd w:val="0"/>
        <w:ind w:left="993"/>
        <w:jc w:val="both"/>
        <w:rPr>
          <w:rFonts w:ascii="Calibri" w:hAnsi="Calibri" w:cs="Arial"/>
          <w:color w:val="000000"/>
          <w:lang w:eastAsia="es-BO"/>
        </w:rPr>
      </w:pPr>
      <w:r>
        <w:rPr>
          <w:rFonts w:ascii="Calibri" w:hAnsi="Calibri" w:cs="Arial"/>
          <w:color w:val="000000"/>
          <w:lang w:eastAsia="es-BO"/>
        </w:rPr>
        <w:t xml:space="preserve">El pago de este ítem </w:t>
      </w:r>
      <w:r w:rsidR="00660A61">
        <w:rPr>
          <w:rFonts w:ascii="Calibri" w:hAnsi="Calibri" w:cs="Arial"/>
          <w:color w:val="000000"/>
          <w:lang w:eastAsia="es-BO"/>
        </w:rPr>
        <w:t xml:space="preserve">será </w:t>
      </w:r>
      <w:r>
        <w:rPr>
          <w:rFonts w:ascii="Calibri" w:hAnsi="Calibri" w:cs="Arial"/>
          <w:color w:val="000000"/>
          <w:lang w:eastAsia="es-BO"/>
        </w:rPr>
        <w:t>por avance</w:t>
      </w:r>
      <w:r w:rsidR="00660A61">
        <w:rPr>
          <w:rFonts w:ascii="Calibri" w:hAnsi="Calibri" w:cs="Arial"/>
          <w:color w:val="000000"/>
          <w:lang w:eastAsia="es-BO"/>
        </w:rPr>
        <w:t xml:space="preserve"> ejecutado</w:t>
      </w:r>
      <w:r w:rsidRPr="00CD3529">
        <w:rPr>
          <w:rFonts w:ascii="Calibri" w:hAnsi="Calibri" w:cs="Arial"/>
          <w:color w:val="000000"/>
          <w:lang w:eastAsia="es-BO"/>
        </w:rPr>
        <w:t xml:space="preserve">, asignando en la misma la siguiente ponderación para cada documento de forma individual: </w:t>
      </w:r>
    </w:p>
    <w:p w14:paraId="63F86786" w14:textId="77777777" w:rsidR="00660A61" w:rsidRPr="00CD3529" w:rsidRDefault="00660A61" w:rsidP="00723CB9">
      <w:pPr>
        <w:autoSpaceDE w:val="0"/>
        <w:autoSpaceDN w:val="0"/>
        <w:adjustRightInd w:val="0"/>
        <w:ind w:left="993"/>
        <w:jc w:val="both"/>
        <w:rPr>
          <w:rFonts w:ascii="Calibri" w:hAnsi="Calibri" w:cs="Arial"/>
          <w:color w:val="000000"/>
          <w:lang w:eastAsia="es-BO"/>
        </w:rPr>
      </w:pPr>
    </w:p>
    <w:p w14:paraId="2F079D21" w14:textId="77777777" w:rsidR="00A570B0" w:rsidRPr="00CD3529" w:rsidRDefault="00A570B0" w:rsidP="00723CB9">
      <w:pPr>
        <w:autoSpaceDE w:val="0"/>
        <w:autoSpaceDN w:val="0"/>
        <w:adjustRightInd w:val="0"/>
        <w:ind w:left="993" w:firstLine="423"/>
        <w:jc w:val="both"/>
        <w:rPr>
          <w:rFonts w:ascii="Calibri" w:hAnsi="Calibri" w:cs="Arial"/>
          <w:color w:val="000000"/>
          <w:lang w:eastAsia="es-BO"/>
        </w:rPr>
      </w:pPr>
      <w:r>
        <w:rPr>
          <w:rFonts w:ascii="Calibri" w:hAnsi="Calibri" w:cs="Arial"/>
          <w:color w:val="000000"/>
          <w:lang w:eastAsia="es-BO"/>
        </w:rPr>
        <w:t>60% por la emisión del</w:t>
      </w:r>
      <w:r w:rsidRPr="00CD3529">
        <w:rPr>
          <w:rFonts w:ascii="Calibri" w:hAnsi="Calibri" w:cs="Arial"/>
          <w:color w:val="000000"/>
          <w:lang w:eastAsia="es-BO"/>
        </w:rPr>
        <w:t xml:space="preserve"> documento</w:t>
      </w:r>
    </w:p>
    <w:p w14:paraId="5223C0E5" w14:textId="7CB20DAC" w:rsidR="00A570B0" w:rsidRPr="00CD3529" w:rsidRDefault="001E2973" w:rsidP="00723CB9">
      <w:pPr>
        <w:autoSpaceDE w:val="0"/>
        <w:autoSpaceDN w:val="0"/>
        <w:adjustRightInd w:val="0"/>
        <w:ind w:left="993" w:firstLine="423"/>
        <w:jc w:val="both"/>
        <w:rPr>
          <w:rFonts w:ascii="Calibri" w:hAnsi="Calibri" w:cs="Arial"/>
          <w:color w:val="000000"/>
          <w:lang w:eastAsia="es-BO"/>
        </w:rPr>
      </w:pPr>
      <w:r>
        <w:rPr>
          <w:rFonts w:ascii="Calibri" w:hAnsi="Calibri" w:cs="Arial"/>
          <w:color w:val="000000"/>
          <w:lang w:eastAsia="es-BO"/>
        </w:rPr>
        <w:t>4</w:t>
      </w:r>
      <w:r w:rsidR="00A570B0" w:rsidRPr="00CD3529">
        <w:rPr>
          <w:rFonts w:ascii="Calibri" w:hAnsi="Calibri" w:cs="Arial"/>
          <w:color w:val="000000"/>
          <w:lang w:eastAsia="es-BO"/>
        </w:rPr>
        <w:t>0% por la aprobación del documento</w:t>
      </w:r>
    </w:p>
    <w:p w14:paraId="5247B4AF" w14:textId="77777777" w:rsidR="00660A61" w:rsidRDefault="00660A61" w:rsidP="00723CB9">
      <w:pPr>
        <w:autoSpaceDE w:val="0"/>
        <w:autoSpaceDN w:val="0"/>
        <w:adjustRightInd w:val="0"/>
        <w:ind w:left="993" w:firstLine="423"/>
        <w:jc w:val="both"/>
        <w:rPr>
          <w:rFonts w:ascii="Calibri" w:hAnsi="Calibri" w:cs="Arial"/>
          <w:color w:val="000000"/>
          <w:lang w:eastAsia="es-BO"/>
        </w:rPr>
      </w:pPr>
    </w:p>
    <w:p w14:paraId="2119246A" w14:textId="2C6A6367" w:rsidR="00A570B0" w:rsidRDefault="00A570B0" w:rsidP="00723CB9">
      <w:pPr>
        <w:autoSpaceDE w:val="0"/>
        <w:autoSpaceDN w:val="0"/>
        <w:adjustRightInd w:val="0"/>
        <w:ind w:left="993" w:firstLine="423"/>
        <w:jc w:val="both"/>
        <w:rPr>
          <w:rFonts w:ascii="Calibri" w:hAnsi="Calibri" w:cs="Arial"/>
          <w:color w:val="000000"/>
          <w:lang w:eastAsia="es-BO"/>
        </w:rPr>
      </w:pPr>
      <w:r w:rsidRPr="00CD3529">
        <w:rPr>
          <w:rFonts w:ascii="Calibri" w:hAnsi="Calibri" w:cs="Arial"/>
          <w:color w:val="000000"/>
          <w:lang w:eastAsia="es-BO"/>
        </w:rPr>
        <w:t xml:space="preserve">Los grupos de documentación a ser entregada en la ingeniería </w:t>
      </w:r>
      <w:r w:rsidR="001E2973">
        <w:rPr>
          <w:rFonts w:ascii="Calibri" w:hAnsi="Calibri" w:cs="Arial"/>
          <w:color w:val="000000"/>
          <w:lang w:eastAsia="es-BO"/>
        </w:rPr>
        <w:t xml:space="preserve">conceptual </w:t>
      </w:r>
      <w:r w:rsidRPr="00CD3529">
        <w:rPr>
          <w:rFonts w:ascii="Calibri" w:hAnsi="Calibri" w:cs="Arial"/>
          <w:color w:val="000000"/>
          <w:lang w:eastAsia="es-BO"/>
        </w:rPr>
        <w:t>son los siguientes:</w:t>
      </w:r>
    </w:p>
    <w:p w14:paraId="08743DCA" w14:textId="2E7D0E9D" w:rsidR="00FB5C0D" w:rsidRPr="00FB5C0D" w:rsidRDefault="00FB5C0D" w:rsidP="00723CB9">
      <w:pPr>
        <w:autoSpaceDE w:val="0"/>
        <w:autoSpaceDN w:val="0"/>
        <w:adjustRightInd w:val="0"/>
        <w:ind w:left="993" w:firstLine="423"/>
        <w:jc w:val="both"/>
        <w:rPr>
          <w:rFonts w:ascii="Calibri" w:hAnsi="Calibri" w:cs="Arial"/>
          <w:b/>
          <w:color w:val="000000"/>
          <w:lang w:eastAsia="es-BO"/>
        </w:rPr>
      </w:pPr>
    </w:p>
    <w:p w14:paraId="0EA6668B" w14:textId="7021F38E" w:rsidR="00FB5C0D" w:rsidRPr="00FB5C0D" w:rsidRDefault="00FB5C0D" w:rsidP="00723CB9">
      <w:pPr>
        <w:autoSpaceDE w:val="0"/>
        <w:autoSpaceDN w:val="0"/>
        <w:adjustRightInd w:val="0"/>
        <w:ind w:left="993" w:firstLine="423"/>
        <w:jc w:val="both"/>
        <w:rPr>
          <w:rFonts w:ascii="Calibri" w:hAnsi="Calibri" w:cs="Arial"/>
          <w:b/>
          <w:color w:val="000000"/>
          <w:lang w:eastAsia="es-BO"/>
        </w:rPr>
      </w:pPr>
      <w:r w:rsidRPr="00FB5C0D">
        <w:rPr>
          <w:rFonts w:ascii="Calibri" w:hAnsi="Calibri" w:cs="Arial"/>
          <w:b/>
          <w:color w:val="000000"/>
          <w:lang w:eastAsia="es-BO"/>
        </w:rPr>
        <w:t>A.2.1 DOCUMENTOS:</w:t>
      </w:r>
    </w:p>
    <w:p w14:paraId="6361D542" w14:textId="77777777" w:rsidR="00660A61" w:rsidRPr="00CD3529" w:rsidRDefault="00660A61" w:rsidP="00723CB9">
      <w:pPr>
        <w:autoSpaceDE w:val="0"/>
        <w:autoSpaceDN w:val="0"/>
        <w:adjustRightInd w:val="0"/>
        <w:ind w:left="993" w:firstLine="423"/>
        <w:jc w:val="both"/>
        <w:rPr>
          <w:rFonts w:ascii="Calibri" w:hAnsi="Calibri" w:cs="Arial"/>
          <w:color w:val="000000"/>
          <w:lang w:eastAsia="es-BO"/>
        </w:rPr>
      </w:pPr>
    </w:p>
    <w:p w14:paraId="0FECB07B" w14:textId="5149AFD1" w:rsidR="00FB5C0D" w:rsidRPr="002B0E67" w:rsidRDefault="00FB5C0D" w:rsidP="00FB5C0D">
      <w:pPr>
        <w:pStyle w:val="Cot3"/>
        <w:numPr>
          <w:ilvl w:val="3"/>
          <w:numId w:val="42"/>
        </w:numPr>
        <w:spacing w:before="0" w:line="240" w:lineRule="auto"/>
      </w:pPr>
      <w:r>
        <w:t>GENERALES</w:t>
      </w:r>
    </w:p>
    <w:p w14:paraId="19DA5EE7" w14:textId="64903292" w:rsidR="00FB5C0D" w:rsidRDefault="00FB5C0D" w:rsidP="00FB5C0D">
      <w:pPr>
        <w:pStyle w:val="Cot3"/>
        <w:numPr>
          <w:ilvl w:val="3"/>
          <w:numId w:val="42"/>
        </w:numPr>
        <w:spacing w:before="0" w:line="240" w:lineRule="auto"/>
      </w:pPr>
      <w:r>
        <w:t>DESCRIPCIÓN Y ANÁLISIS DE LAS ALTERNATIVAS</w:t>
      </w:r>
    </w:p>
    <w:p w14:paraId="3A0B872F" w14:textId="7A69FA04" w:rsidR="00FB5C0D" w:rsidRDefault="00FB5C0D" w:rsidP="00FB5C0D">
      <w:pPr>
        <w:pStyle w:val="Cot3"/>
        <w:numPr>
          <w:ilvl w:val="3"/>
          <w:numId w:val="42"/>
        </w:numPr>
        <w:spacing w:before="0" w:line="240" w:lineRule="auto"/>
      </w:pPr>
      <w:r>
        <w:t>ESTUDIOS DE FACTIBILIDAD</w:t>
      </w:r>
    </w:p>
    <w:p w14:paraId="55E8D264" w14:textId="31A95D11" w:rsidR="00FB5C0D" w:rsidRDefault="00FB5C0D" w:rsidP="00FB5C0D">
      <w:pPr>
        <w:pStyle w:val="Cot3"/>
        <w:numPr>
          <w:ilvl w:val="3"/>
          <w:numId w:val="42"/>
        </w:numPr>
        <w:spacing w:before="0" w:line="240" w:lineRule="auto"/>
      </w:pPr>
      <w:r>
        <w:t>INFORME FINAL DE SELECCIÓN DE ALTERNATIVAS</w:t>
      </w:r>
    </w:p>
    <w:p w14:paraId="33315DE5" w14:textId="77777777" w:rsidR="00A570B0" w:rsidRDefault="00A570B0" w:rsidP="00723CB9">
      <w:pPr>
        <w:tabs>
          <w:tab w:val="left" w:pos="-709"/>
        </w:tabs>
        <w:ind w:left="567" w:right="51"/>
        <w:jc w:val="both"/>
        <w:rPr>
          <w:rFonts w:asciiTheme="minorHAnsi" w:hAnsiTheme="minorHAnsi" w:cstheme="minorHAnsi"/>
          <w:b/>
          <w:color w:val="000000"/>
          <w:lang w:eastAsia="es-BO"/>
        </w:rPr>
      </w:pPr>
    </w:p>
    <w:p w14:paraId="1B4B8743" w14:textId="613F8A87" w:rsidR="00D8093C" w:rsidRPr="00660A61" w:rsidRDefault="00D8093C" w:rsidP="00723CB9">
      <w:pPr>
        <w:pStyle w:val="Cot2"/>
        <w:spacing w:line="240" w:lineRule="auto"/>
        <w:rPr>
          <w:rFonts w:cstheme="minorHAnsi"/>
        </w:rPr>
      </w:pPr>
      <w:r w:rsidRPr="00B52DC7">
        <w:rPr>
          <w:rFonts w:ascii="Calibri" w:hAnsi="Calibri"/>
        </w:rPr>
        <w:t>INGENIERÍA BÁSICA</w:t>
      </w:r>
    </w:p>
    <w:p w14:paraId="5DB2581C" w14:textId="77777777" w:rsidR="00660A61" w:rsidRPr="00D8093C" w:rsidRDefault="00660A61" w:rsidP="00660A61">
      <w:pPr>
        <w:pStyle w:val="Cot2"/>
        <w:numPr>
          <w:ilvl w:val="0"/>
          <w:numId w:val="0"/>
        </w:numPr>
        <w:spacing w:line="240" w:lineRule="auto"/>
        <w:ind w:left="1152"/>
        <w:rPr>
          <w:rFonts w:cstheme="minorHAnsi"/>
        </w:rPr>
      </w:pPr>
    </w:p>
    <w:p w14:paraId="3B90D4F4" w14:textId="4F8197CB"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 xml:space="preserve">El estudio consistirá en la elaboración de la ingeniería básica de la alternativa seleccionada por la ingeniería conceptual. </w:t>
      </w:r>
    </w:p>
    <w:p w14:paraId="39A91665" w14:textId="77777777" w:rsidR="00660A61" w:rsidRPr="00D8093C" w:rsidRDefault="00660A61" w:rsidP="00723CB9">
      <w:pPr>
        <w:tabs>
          <w:tab w:val="left" w:pos="-709"/>
        </w:tabs>
        <w:ind w:left="567" w:right="51"/>
        <w:jc w:val="both"/>
        <w:rPr>
          <w:rFonts w:asciiTheme="minorHAnsi" w:hAnsiTheme="minorHAnsi" w:cstheme="minorHAnsi"/>
          <w:color w:val="000000"/>
          <w:lang w:val="es-BO" w:eastAsia="es-BO"/>
        </w:rPr>
      </w:pPr>
    </w:p>
    <w:p w14:paraId="3E4676A6" w14:textId="26CB2577"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La actividad a desarrollar por la Contratista, en términos generales y referenciales, consistirá en la elaboración de la ingeniería básica, donde se obtendrán las listas de compras de materiales, especificaciones técnicas, hojas de datos y todos los estudios constructivos.</w:t>
      </w:r>
    </w:p>
    <w:p w14:paraId="5A690F22" w14:textId="77777777" w:rsidR="00660A61" w:rsidRPr="00D8093C" w:rsidRDefault="00660A61" w:rsidP="00723CB9">
      <w:pPr>
        <w:tabs>
          <w:tab w:val="left" w:pos="-709"/>
        </w:tabs>
        <w:ind w:left="567" w:right="51"/>
        <w:jc w:val="both"/>
        <w:rPr>
          <w:rFonts w:asciiTheme="minorHAnsi" w:hAnsiTheme="minorHAnsi" w:cstheme="minorHAnsi"/>
          <w:color w:val="000000"/>
          <w:lang w:val="es-BO" w:eastAsia="es-BO"/>
        </w:rPr>
      </w:pPr>
    </w:p>
    <w:p w14:paraId="30428843" w14:textId="0C14495C"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 xml:space="preserve">Con los resultados obtenidos por la ingeniería conceptual y los estudios geológicos, la </w:t>
      </w:r>
      <w:r w:rsidR="00DB5502">
        <w:rPr>
          <w:rFonts w:asciiTheme="minorHAnsi" w:hAnsiTheme="minorHAnsi" w:cstheme="minorHAnsi"/>
          <w:color w:val="000000"/>
          <w:lang w:val="es-BO" w:eastAsia="es-BO"/>
        </w:rPr>
        <w:t>Contratista</w:t>
      </w:r>
      <w:r w:rsidRPr="00D8093C">
        <w:rPr>
          <w:rFonts w:asciiTheme="minorHAnsi" w:hAnsiTheme="minorHAnsi" w:cstheme="minorHAnsi"/>
          <w:color w:val="000000"/>
          <w:lang w:val="es-BO" w:eastAsia="es-BO"/>
        </w:rPr>
        <w:t xml:space="preserve"> deberá realizar el estudio de ingeniería básica y proceder a la generación de la documentación de referencia indicada en el ANEXO E-2 Lista preliminar de entregables de Ingeniería Básica y Detalle, el listado de entregables descrito es de carácter enunciativo mas no limitativo, por lo que deberá ser complementado con los documentos y estudios necesarios que permitan a YPFB TR evaluar y aprobar el estudio básico realizado para dar inicio a la Ingeniería de detalle. Los grupos de documentación a ser entregada en la ingeniería básica son los siguientes:</w:t>
      </w:r>
    </w:p>
    <w:p w14:paraId="749C16CE" w14:textId="77777777" w:rsidR="00660A61" w:rsidRPr="00D8093C" w:rsidRDefault="00660A61" w:rsidP="00723CB9">
      <w:pPr>
        <w:tabs>
          <w:tab w:val="left" w:pos="-709"/>
        </w:tabs>
        <w:ind w:left="567" w:right="51"/>
        <w:jc w:val="both"/>
        <w:rPr>
          <w:rFonts w:asciiTheme="minorHAnsi" w:hAnsiTheme="minorHAnsi" w:cstheme="minorHAnsi"/>
          <w:color w:val="000000"/>
          <w:lang w:val="es-BO" w:eastAsia="es-BO"/>
        </w:rPr>
      </w:pPr>
    </w:p>
    <w:p w14:paraId="03723089" w14:textId="77777777" w:rsidR="00D8093C" w:rsidRPr="00FB5C0D" w:rsidRDefault="00D8093C" w:rsidP="00723CB9">
      <w:pPr>
        <w:numPr>
          <w:ilvl w:val="2"/>
          <w:numId w:val="43"/>
        </w:numPr>
        <w:tabs>
          <w:tab w:val="left" w:pos="-709"/>
        </w:tabs>
        <w:ind w:right="51"/>
        <w:jc w:val="both"/>
        <w:rPr>
          <w:rFonts w:asciiTheme="minorHAnsi" w:hAnsiTheme="minorHAnsi" w:cstheme="minorHAnsi"/>
          <w:b/>
          <w:color w:val="000000"/>
          <w:lang w:eastAsia="es-BO"/>
        </w:rPr>
      </w:pPr>
      <w:r w:rsidRPr="00FB5C0D">
        <w:rPr>
          <w:rFonts w:asciiTheme="minorHAnsi" w:hAnsiTheme="minorHAnsi" w:cstheme="minorHAnsi"/>
          <w:b/>
          <w:color w:val="000000"/>
          <w:lang w:eastAsia="es-BO"/>
        </w:rPr>
        <w:t xml:space="preserve">DOCUMENTOS </w:t>
      </w:r>
    </w:p>
    <w:p w14:paraId="4EBCA21A"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GENERALES</w:t>
      </w:r>
    </w:p>
    <w:p w14:paraId="63D70DAD" w14:textId="7C9A4AF4" w:rsidR="00D8093C" w:rsidRPr="00FB5C0D" w:rsidRDefault="00294F97"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 xml:space="preserve">CIVIL </w:t>
      </w:r>
    </w:p>
    <w:p w14:paraId="17FBD31E" w14:textId="77777777" w:rsidR="00D8093C" w:rsidRPr="00FB5C0D" w:rsidRDefault="00D8093C" w:rsidP="00723CB9">
      <w:pPr>
        <w:numPr>
          <w:ilvl w:val="2"/>
          <w:numId w:val="43"/>
        </w:numPr>
        <w:tabs>
          <w:tab w:val="left" w:pos="-709"/>
        </w:tabs>
        <w:ind w:right="51"/>
        <w:jc w:val="both"/>
        <w:rPr>
          <w:rFonts w:asciiTheme="minorHAnsi" w:hAnsiTheme="minorHAnsi" w:cstheme="minorHAnsi"/>
          <w:b/>
          <w:color w:val="000000"/>
          <w:lang w:eastAsia="es-BO"/>
        </w:rPr>
      </w:pPr>
      <w:r w:rsidRPr="00FB5C0D">
        <w:rPr>
          <w:rFonts w:asciiTheme="minorHAnsi" w:hAnsiTheme="minorHAnsi" w:cstheme="minorHAnsi"/>
          <w:b/>
          <w:color w:val="000000"/>
          <w:lang w:eastAsia="es-BO"/>
        </w:rPr>
        <w:t>PLANOS</w:t>
      </w:r>
      <w:bookmarkStart w:id="44" w:name="_GoBack"/>
      <w:bookmarkEnd w:id="44"/>
    </w:p>
    <w:p w14:paraId="32DEDFBF" w14:textId="77777777" w:rsidR="00D8093C" w:rsidRPr="009E68C6"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9E68C6">
        <w:rPr>
          <w:rFonts w:asciiTheme="minorHAnsi" w:hAnsiTheme="minorHAnsi" w:cstheme="minorHAnsi"/>
          <w:color w:val="000000"/>
          <w:lang w:eastAsia="es-BO"/>
        </w:rPr>
        <w:t>GENERALES</w:t>
      </w:r>
    </w:p>
    <w:p w14:paraId="794A41F4" w14:textId="34FC3432" w:rsidR="00D8093C" w:rsidRPr="009E68C6" w:rsidRDefault="00294F97" w:rsidP="00723CB9">
      <w:pPr>
        <w:numPr>
          <w:ilvl w:val="3"/>
          <w:numId w:val="43"/>
        </w:numPr>
        <w:tabs>
          <w:tab w:val="left" w:pos="-709"/>
        </w:tabs>
        <w:ind w:right="51"/>
        <w:jc w:val="both"/>
        <w:rPr>
          <w:rFonts w:asciiTheme="minorHAnsi" w:hAnsiTheme="minorHAnsi" w:cstheme="minorHAnsi"/>
          <w:color w:val="000000"/>
          <w:lang w:eastAsia="es-BO"/>
        </w:rPr>
      </w:pPr>
      <w:r w:rsidRPr="009E68C6">
        <w:rPr>
          <w:rFonts w:asciiTheme="minorHAnsi" w:hAnsiTheme="minorHAnsi" w:cstheme="minorHAnsi"/>
          <w:color w:val="000000"/>
          <w:lang w:eastAsia="es-BO"/>
        </w:rPr>
        <w:t xml:space="preserve">CIVIL </w:t>
      </w:r>
    </w:p>
    <w:p w14:paraId="6120E883" w14:textId="5493E102"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lastRenderedPageBreak/>
        <w:t>El listado deberá ser evaluado y complementado por la Empresa Proponente en la etapa de presupuestar el costo de la actividad y aplicar la misma en la etapa de ejecución generando todo documento y realizando todo estudio necesario que permita a YPFB TR iniciar la construcción de la alternativa seleccionada, instalaciones de superficie de acuerdo al alcance descrito.</w:t>
      </w:r>
    </w:p>
    <w:p w14:paraId="482BF673" w14:textId="77777777" w:rsidR="00660A61" w:rsidRPr="00D8093C" w:rsidRDefault="00660A61" w:rsidP="00723CB9">
      <w:pPr>
        <w:tabs>
          <w:tab w:val="left" w:pos="-709"/>
        </w:tabs>
        <w:ind w:left="567" w:right="51"/>
        <w:jc w:val="both"/>
        <w:rPr>
          <w:rFonts w:asciiTheme="minorHAnsi" w:hAnsiTheme="minorHAnsi" w:cstheme="minorHAnsi"/>
          <w:color w:val="000000"/>
          <w:lang w:eastAsia="es-BO"/>
        </w:rPr>
      </w:pPr>
    </w:p>
    <w:p w14:paraId="4684C9CC" w14:textId="25FCE4AB" w:rsidR="00D8093C" w:rsidRPr="00125EC1" w:rsidRDefault="00D8093C" w:rsidP="00723CB9">
      <w:pPr>
        <w:numPr>
          <w:ilvl w:val="2"/>
          <w:numId w:val="43"/>
        </w:numPr>
        <w:tabs>
          <w:tab w:val="left" w:pos="-709"/>
        </w:tabs>
        <w:ind w:right="51"/>
        <w:jc w:val="both"/>
        <w:rPr>
          <w:rFonts w:asciiTheme="minorHAnsi" w:hAnsiTheme="minorHAnsi" w:cstheme="minorHAnsi"/>
          <w:b/>
          <w:color w:val="000000"/>
          <w:lang w:eastAsia="es-BO"/>
        </w:rPr>
      </w:pPr>
      <w:r w:rsidRPr="00125EC1">
        <w:rPr>
          <w:rFonts w:asciiTheme="minorHAnsi" w:hAnsiTheme="minorHAnsi" w:cstheme="minorHAnsi"/>
          <w:b/>
          <w:color w:val="000000"/>
          <w:lang w:eastAsia="es-BO"/>
        </w:rPr>
        <w:t>DESCRIPCIÓN DE ACTIVIDADES</w:t>
      </w:r>
    </w:p>
    <w:p w14:paraId="71DD3F0C" w14:textId="77777777" w:rsidR="00660A61" w:rsidRPr="00D8093C" w:rsidRDefault="00660A61" w:rsidP="00660A61">
      <w:pPr>
        <w:tabs>
          <w:tab w:val="left" w:pos="-709"/>
        </w:tabs>
        <w:ind w:left="1584" w:right="51"/>
        <w:jc w:val="both"/>
        <w:rPr>
          <w:rFonts w:asciiTheme="minorHAnsi" w:hAnsiTheme="minorHAnsi" w:cstheme="minorHAnsi"/>
          <w:color w:val="000000"/>
          <w:lang w:eastAsia="es-BO"/>
        </w:rPr>
      </w:pPr>
    </w:p>
    <w:p w14:paraId="6F3E79A3" w14:textId="61328FCB"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A continuación, de forma referencial y no limitativa, describimos algunas de las actividades relevantes, estudios y documentos (entregables) a realizar como parte del alcance específico de la ingeniería básica.</w:t>
      </w:r>
    </w:p>
    <w:p w14:paraId="6BC347CB" w14:textId="77777777" w:rsidR="00660A61" w:rsidRPr="00D8093C" w:rsidRDefault="00660A61" w:rsidP="00723CB9">
      <w:pPr>
        <w:tabs>
          <w:tab w:val="left" w:pos="-709"/>
        </w:tabs>
        <w:ind w:left="567" w:right="51"/>
        <w:jc w:val="both"/>
        <w:rPr>
          <w:rFonts w:asciiTheme="minorHAnsi" w:hAnsiTheme="minorHAnsi" w:cstheme="minorHAnsi"/>
          <w:color w:val="000000"/>
          <w:lang w:eastAsia="es-BO"/>
        </w:rPr>
      </w:pPr>
    </w:p>
    <w:p w14:paraId="4ACD5CF2" w14:textId="49777325" w:rsidR="00D8093C" w:rsidRPr="00125EC1"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125EC1">
        <w:rPr>
          <w:rFonts w:asciiTheme="minorHAnsi" w:hAnsiTheme="minorHAnsi" w:cstheme="minorHAnsi"/>
          <w:b/>
          <w:i/>
          <w:color w:val="000000"/>
          <w:lang w:eastAsia="es-BO"/>
        </w:rPr>
        <w:t>Elaboración de planos y memorias de cálculo</w:t>
      </w:r>
    </w:p>
    <w:p w14:paraId="068934D3" w14:textId="77777777" w:rsidR="00660A61" w:rsidRPr="00D8093C" w:rsidRDefault="00660A61" w:rsidP="00660A61">
      <w:pPr>
        <w:tabs>
          <w:tab w:val="left" w:pos="-709"/>
        </w:tabs>
        <w:ind w:left="2208" w:right="51"/>
        <w:jc w:val="both"/>
        <w:rPr>
          <w:rFonts w:asciiTheme="minorHAnsi" w:hAnsiTheme="minorHAnsi" w:cstheme="minorHAnsi"/>
          <w:i/>
          <w:color w:val="000000"/>
          <w:lang w:eastAsia="es-BO"/>
        </w:rPr>
      </w:pPr>
    </w:p>
    <w:p w14:paraId="43739E22" w14:textId="13BB1AEE"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Elaboración de planos y memorias de cálculo según el Anexo E-2 para la ingeniería básica.</w:t>
      </w:r>
    </w:p>
    <w:p w14:paraId="0C04C7C6" w14:textId="77777777" w:rsidR="00660A61" w:rsidRPr="00D8093C" w:rsidRDefault="00660A61" w:rsidP="00723CB9">
      <w:pPr>
        <w:tabs>
          <w:tab w:val="left" w:pos="-709"/>
        </w:tabs>
        <w:ind w:left="567" w:right="51"/>
        <w:jc w:val="both"/>
        <w:rPr>
          <w:rFonts w:asciiTheme="minorHAnsi" w:hAnsiTheme="minorHAnsi" w:cstheme="minorHAnsi"/>
          <w:color w:val="000000"/>
          <w:lang w:eastAsia="es-BO"/>
        </w:rPr>
      </w:pPr>
    </w:p>
    <w:p w14:paraId="4609A1D2" w14:textId="17BF3A9C" w:rsidR="00D8093C" w:rsidRPr="00125EC1"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125EC1">
        <w:rPr>
          <w:rFonts w:asciiTheme="minorHAnsi" w:hAnsiTheme="minorHAnsi" w:cstheme="minorHAnsi"/>
          <w:b/>
          <w:i/>
          <w:color w:val="000000"/>
          <w:lang w:eastAsia="es-BO"/>
        </w:rPr>
        <w:t xml:space="preserve">Lista de materiales </w:t>
      </w:r>
    </w:p>
    <w:p w14:paraId="1E3822C7" w14:textId="77777777" w:rsidR="00660A61" w:rsidRPr="00D8093C" w:rsidRDefault="00660A61" w:rsidP="00660A61">
      <w:pPr>
        <w:tabs>
          <w:tab w:val="left" w:pos="-709"/>
        </w:tabs>
        <w:ind w:left="2208" w:right="51"/>
        <w:jc w:val="both"/>
        <w:rPr>
          <w:rFonts w:asciiTheme="minorHAnsi" w:hAnsiTheme="minorHAnsi" w:cstheme="minorHAnsi"/>
          <w:i/>
          <w:color w:val="000000"/>
          <w:lang w:eastAsia="es-BO"/>
        </w:rPr>
      </w:pPr>
    </w:p>
    <w:p w14:paraId="7A91C742" w14:textId="77777777" w:rsidR="00D8093C" w:rsidRP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Por la necesidad de contar con materiales que permitan iniciar oportunamente la construcción del servicio; la compra de materiales se realizará en dos partes: material mayor y material menor.</w:t>
      </w:r>
    </w:p>
    <w:p w14:paraId="2BF91C57" w14:textId="7805330B"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Para la medición del servicio se empleará el siguiente criterio:</w:t>
      </w:r>
    </w:p>
    <w:p w14:paraId="7A8420D5" w14:textId="77777777" w:rsidR="00660A61" w:rsidRPr="00D8093C" w:rsidRDefault="00660A61" w:rsidP="00723CB9">
      <w:pPr>
        <w:tabs>
          <w:tab w:val="left" w:pos="-709"/>
        </w:tabs>
        <w:ind w:left="567" w:right="51"/>
        <w:jc w:val="both"/>
        <w:rPr>
          <w:rFonts w:asciiTheme="minorHAnsi" w:hAnsiTheme="minorHAnsi" w:cstheme="minorHAnsi"/>
          <w:color w:val="000000"/>
          <w:lang w:eastAsia="es-BO"/>
        </w:rPr>
      </w:pPr>
    </w:p>
    <w:tbl>
      <w:tblPr>
        <w:tblStyle w:val="NormalTable"/>
        <w:tblW w:w="844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04"/>
        <w:gridCol w:w="4392"/>
        <w:gridCol w:w="1298"/>
        <w:gridCol w:w="1453"/>
      </w:tblGrid>
      <w:tr w:rsidR="00013375" w:rsidRPr="008A17EE" w14:paraId="5C310759" w14:textId="77777777" w:rsidTr="005D2CA7">
        <w:trPr>
          <w:trHeight w:val="235"/>
          <w:jc w:val="right"/>
        </w:trPr>
        <w:tc>
          <w:tcPr>
            <w:tcW w:w="1304"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1B034D1C"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39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68B1F739"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98"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0E662D90"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45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00EE975A"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013375" w:rsidRPr="008A17EE" w14:paraId="0B1C378A" w14:textId="77777777" w:rsidTr="005D2CA7">
        <w:trPr>
          <w:trHeight w:val="470"/>
          <w:jc w:val="right"/>
        </w:trPr>
        <w:tc>
          <w:tcPr>
            <w:tcW w:w="1304" w:type="dxa"/>
            <w:tcBorders>
              <w:top w:val="single" w:sz="4" w:space="0" w:color="000000"/>
              <w:left w:val="single" w:sz="4" w:space="0" w:color="000000"/>
              <w:bottom w:val="single" w:sz="4" w:space="0" w:color="000000"/>
              <w:right w:val="single" w:sz="4" w:space="0" w:color="000000"/>
            </w:tcBorders>
            <w:vAlign w:val="center"/>
            <w:hideMark/>
          </w:tcPr>
          <w:p w14:paraId="5FF3CF40" w14:textId="1328D06D" w:rsidR="00013375" w:rsidRPr="00660A61" w:rsidRDefault="00013375" w:rsidP="00723CB9">
            <w:pPr>
              <w:ind w:right="192"/>
              <w:jc w:val="center"/>
              <w:rPr>
                <w:rFonts w:asciiTheme="minorHAnsi" w:hAnsiTheme="minorHAnsi" w:cstheme="minorHAnsi"/>
              </w:rPr>
            </w:pPr>
            <w:r w:rsidRPr="00660A61">
              <w:rPr>
                <w:rFonts w:asciiTheme="minorHAnsi" w:hAnsiTheme="minorHAnsi" w:cstheme="minorHAnsi"/>
              </w:rPr>
              <w:t>A.3</w:t>
            </w:r>
          </w:p>
        </w:tc>
        <w:tc>
          <w:tcPr>
            <w:tcW w:w="4392" w:type="dxa"/>
            <w:tcBorders>
              <w:top w:val="single" w:sz="4" w:space="0" w:color="000000"/>
              <w:left w:val="single" w:sz="4" w:space="0" w:color="000000"/>
              <w:bottom w:val="single" w:sz="4" w:space="0" w:color="000000"/>
              <w:right w:val="single" w:sz="4" w:space="0" w:color="000000"/>
            </w:tcBorders>
            <w:vAlign w:val="center"/>
            <w:hideMark/>
          </w:tcPr>
          <w:p w14:paraId="2762C176" w14:textId="13AEA700" w:rsidR="00013375" w:rsidRPr="00660A61" w:rsidRDefault="00013375" w:rsidP="00723CB9">
            <w:pPr>
              <w:pStyle w:val="Cot2"/>
              <w:numPr>
                <w:ilvl w:val="0"/>
                <w:numId w:val="0"/>
              </w:numPr>
              <w:spacing w:line="240" w:lineRule="auto"/>
              <w:ind w:left="1152"/>
              <w:rPr>
                <w:b w:val="0"/>
              </w:rPr>
            </w:pPr>
            <w:r w:rsidRPr="00660A61">
              <w:rPr>
                <w:b w:val="0"/>
              </w:rPr>
              <w:t>INGENIERÍA BÁSICA</w:t>
            </w:r>
          </w:p>
        </w:tc>
        <w:tc>
          <w:tcPr>
            <w:tcW w:w="1298" w:type="dxa"/>
            <w:tcBorders>
              <w:top w:val="single" w:sz="4" w:space="0" w:color="000000"/>
              <w:left w:val="single" w:sz="4" w:space="0" w:color="000000"/>
              <w:bottom w:val="single" w:sz="4" w:space="0" w:color="000000"/>
              <w:right w:val="single" w:sz="4" w:space="0" w:color="000000"/>
            </w:tcBorders>
            <w:vAlign w:val="center"/>
            <w:hideMark/>
          </w:tcPr>
          <w:p w14:paraId="12A4A556" w14:textId="08932E2F" w:rsidR="00013375" w:rsidRPr="00660A61" w:rsidRDefault="00660A61" w:rsidP="00723CB9">
            <w:pPr>
              <w:ind w:right="192"/>
              <w:jc w:val="center"/>
              <w:rPr>
                <w:rFonts w:asciiTheme="minorHAnsi" w:hAnsiTheme="minorHAnsi" w:cstheme="minorHAnsi"/>
              </w:rPr>
            </w:pPr>
            <w:r>
              <w:rPr>
                <w:rFonts w:asciiTheme="minorHAnsi" w:hAnsiTheme="minorHAnsi" w:cstheme="minorHAnsi"/>
              </w:rPr>
              <w:t>G</w:t>
            </w:r>
            <w:r w:rsidR="00013375" w:rsidRPr="00660A61">
              <w:rPr>
                <w:rFonts w:asciiTheme="minorHAnsi" w:hAnsiTheme="minorHAnsi" w:cstheme="minorHAnsi"/>
              </w:rPr>
              <w:t>lobal</w:t>
            </w:r>
          </w:p>
        </w:tc>
        <w:tc>
          <w:tcPr>
            <w:tcW w:w="1453" w:type="dxa"/>
            <w:tcBorders>
              <w:top w:val="single" w:sz="4" w:space="0" w:color="000000"/>
              <w:left w:val="single" w:sz="4" w:space="0" w:color="000000"/>
              <w:bottom w:val="single" w:sz="4" w:space="0" w:color="000000"/>
              <w:right w:val="single" w:sz="4" w:space="0" w:color="000000"/>
            </w:tcBorders>
            <w:vAlign w:val="center"/>
            <w:hideMark/>
          </w:tcPr>
          <w:p w14:paraId="51678312" w14:textId="77777777" w:rsidR="00013375" w:rsidRPr="00660A61" w:rsidRDefault="00013375" w:rsidP="00723CB9">
            <w:pPr>
              <w:ind w:right="192"/>
              <w:jc w:val="center"/>
              <w:rPr>
                <w:rFonts w:asciiTheme="minorHAnsi" w:hAnsiTheme="minorHAnsi" w:cstheme="minorHAnsi"/>
              </w:rPr>
            </w:pPr>
            <w:r w:rsidRPr="00660A61">
              <w:rPr>
                <w:rFonts w:asciiTheme="minorHAnsi" w:hAnsiTheme="minorHAnsi" w:cstheme="minorHAnsi"/>
              </w:rPr>
              <w:t>01</w:t>
            </w:r>
          </w:p>
        </w:tc>
      </w:tr>
    </w:tbl>
    <w:p w14:paraId="56CF10B1" w14:textId="77777777" w:rsidR="00DB1A22" w:rsidRDefault="00DB1A22" w:rsidP="00723CB9">
      <w:pPr>
        <w:tabs>
          <w:tab w:val="left" w:pos="-709"/>
        </w:tabs>
        <w:ind w:left="567" w:right="51"/>
        <w:jc w:val="both"/>
        <w:rPr>
          <w:rFonts w:asciiTheme="minorHAnsi" w:hAnsiTheme="minorHAnsi" w:cstheme="minorHAnsi"/>
          <w:color w:val="000000"/>
          <w:lang w:eastAsia="es-BO"/>
        </w:rPr>
      </w:pPr>
    </w:p>
    <w:p w14:paraId="5920C322" w14:textId="47095E4C"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El pago de este ítem será por avance ejecutado</w:t>
      </w:r>
      <w:r w:rsidR="00EA3167">
        <w:rPr>
          <w:rFonts w:asciiTheme="minorHAnsi" w:hAnsiTheme="minorHAnsi" w:cstheme="minorHAnsi"/>
          <w:color w:val="000000"/>
          <w:lang w:eastAsia="es-BO"/>
        </w:rPr>
        <w:t>,</w:t>
      </w:r>
      <w:r w:rsidRPr="00D8093C">
        <w:rPr>
          <w:rFonts w:asciiTheme="minorHAnsi" w:hAnsiTheme="minorHAnsi" w:cstheme="minorHAnsi"/>
          <w:color w:val="000000"/>
          <w:lang w:eastAsia="es-BO"/>
        </w:rPr>
        <w:t xml:space="preserve"> asignando en la misma la siguiente ponderación para cada documento de forma individual: </w:t>
      </w:r>
    </w:p>
    <w:p w14:paraId="4D7356C9" w14:textId="77777777" w:rsidR="00DB1A22" w:rsidRPr="00D8093C" w:rsidRDefault="00DB1A22" w:rsidP="00723CB9">
      <w:pPr>
        <w:tabs>
          <w:tab w:val="left" w:pos="-709"/>
        </w:tabs>
        <w:ind w:left="567" w:right="51"/>
        <w:jc w:val="both"/>
        <w:rPr>
          <w:rFonts w:asciiTheme="minorHAnsi" w:hAnsiTheme="minorHAnsi" w:cstheme="minorHAnsi"/>
          <w:color w:val="000000"/>
          <w:lang w:eastAsia="es-BO"/>
        </w:rPr>
      </w:pPr>
    </w:p>
    <w:p w14:paraId="58EAD208" w14:textId="77777777" w:rsidR="00D8093C" w:rsidRP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60% por la emisión del documento</w:t>
      </w:r>
    </w:p>
    <w:p w14:paraId="43885F36" w14:textId="2F6D5074"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30% por la aprobación del documento</w:t>
      </w:r>
    </w:p>
    <w:p w14:paraId="13B88C3F" w14:textId="42FB4626"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10% del global de la ingeniera básica por la aprobación de</w:t>
      </w:r>
      <w:r w:rsidR="00A70257">
        <w:rPr>
          <w:rFonts w:asciiTheme="minorHAnsi" w:hAnsiTheme="minorHAnsi" w:cstheme="minorHAnsi"/>
          <w:color w:val="000000"/>
          <w:lang w:eastAsia="es-BO"/>
        </w:rPr>
        <w:t>l</w:t>
      </w:r>
      <w:r w:rsidRPr="00D8093C">
        <w:rPr>
          <w:rFonts w:asciiTheme="minorHAnsi" w:hAnsiTheme="minorHAnsi" w:cstheme="minorHAnsi"/>
          <w:color w:val="000000"/>
          <w:lang w:eastAsia="es-BO"/>
        </w:rPr>
        <w:t xml:space="preserve"> </w:t>
      </w:r>
      <w:r w:rsidR="00A70257" w:rsidRPr="00A70257">
        <w:rPr>
          <w:rFonts w:asciiTheme="minorHAnsi" w:hAnsiTheme="minorHAnsi" w:cstheme="minorHAnsi"/>
          <w:color w:val="000000"/>
          <w:lang w:eastAsia="es-BO"/>
        </w:rPr>
        <w:t>Informe Técnico del Servicio Ejecutado</w:t>
      </w:r>
      <w:r w:rsidR="00A70257">
        <w:rPr>
          <w:rFonts w:asciiTheme="minorHAnsi" w:hAnsiTheme="minorHAnsi" w:cstheme="minorHAnsi"/>
          <w:color w:val="000000"/>
          <w:lang w:eastAsia="es-BO"/>
        </w:rPr>
        <w:t>.</w:t>
      </w:r>
    </w:p>
    <w:p w14:paraId="3CBF0376"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29E90A54" w14:textId="434E0052" w:rsidR="00D8093C" w:rsidRDefault="00D8093C" w:rsidP="00723CB9">
      <w:pPr>
        <w:pStyle w:val="Cot2"/>
        <w:spacing w:line="240" w:lineRule="auto"/>
        <w:rPr>
          <w:rFonts w:ascii="Calibri" w:hAnsi="Calibri"/>
        </w:rPr>
      </w:pPr>
      <w:r w:rsidRPr="00EA3167">
        <w:rPr>
          <w:rFonts w:ascii="Calibri" w:hAnsi="Calibri"/>
        </w:rPr>
        <w:t>INGENIERÍA DE DETALLE</w:t>
      </w:r>
    </w:p>
    <w:p w14:paraId="226F1372" w14:textId="77777777" w:rsidR="00A70257" w:rsidRPr="00A35700" w:rsidRDefault="00A70257" w:rsidP="00A70257">
      <w:pPr>
        <w:pStyle w:val="Cot2"/>
        <w:numPr>
          <w:ilvl w:val="0"/>
          <w:numId w:val="0"/>
        </w:numPr>
        <w:spacing w:line="240" w:lineRule="auto"/>
        <w:ind w:left="1152"/>
        <w:rPr>
          <w:rFonts w:ascii="Calibri" w:hAnsi="Calibri"/>
        </w:rPr>
      </w:pPr>
    </w:p>
    <w:p w14:paraId="6C3E1041" w14:textId="7DE9B3C8"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Consistirá en la elaboración de la ingeniería de detalle de la alternativa seleccionada.</w:t>
      </w:r>
    </w:p>
    <w:p w14:paraId="09A2F84B"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2402825B" w14:textId="25165FBD"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 xml:space="preserve">Luego de revisada y aprobada la ingeniería básica por YPFB TR, el Contratista estará habilitado para iniciar la Ingeniería de detalle procediendo a generar mínimamente la documentación indicada en el ANEXO E-2, El listado descrito es de carácter enunciativo mas no limitativo por lo que deberá ser evaluado y complementado por la Empresa Proponente en la etapa  de presupuestar el costo de la actividad y aplicar la misma en la etapa de ejecución generando todos los documentos y realizando todos los estudios necesarios que permitan a YPFB TR iniciar la construcción de la alternativa seleccionada, instalaciones de superficie de acuerdo al alcance </w:t>
      </w:r>
      <w:r w:rsidRPr="00344425">
        <w:rPr>
          <w:rFonts w:asciiTheme="minorHAnsi" w:hAnsiTheme="minorHAnsi" w:cstheme="minorHAnsi"/>
          <w:color w:val="000000"/>
          <w:lang w:eastAsia="es-BO"/>
        </w:rPr>
        <w:t>descrito en el punto 7.</w:t>
      </w:r>
    </w:p>
    <w:p w14:paraId="66639FE9"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0F4F908A" w14:textId="279F6C20"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Los grupos de documentación a ser entregada en la ingeniería a detalle son los siguientes:</w:t>
      </w:r>
    </w:p>
    <w:p w14:paraId="2A03DC25"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7A68A970" w14:textId="77777777" w:rsidR="00D8093C" w:rsidRPr="00FB5C0D" w:rsidRDefault="00D8093C" w:rsidP="00723CB9">
      <w:pPr>
        <w:numPr>
          <w:ilvl w:val="2"/>
          <w:numId w:val="43"/>
        </w:numPr>
        <w:tabs>
          <w:tab w:val="left" w:pos="-709"/>
        </w:tabs>
        <w:ind w:right="51"/>
        <w:jc w:val="both"/>
        <w:rPr>
          <w:rFonts w:asciiTheme="minorHAnsi" w:hAnsiTheme="minorHAnsi" w:cstheme="minorHAnsi"/>
          <w:b/>
          <w:color w:val="000000"/>
          <w:lang w:eastAsia="es-BO"/>
        </w:rPr>
      </w:pPr>
      <w:r w:rsidRPr="00FB5C0D">
        <w:rPr>
          <w:rFonts w:asciiTheme="minorHAnsi" w:hAnsiTheme="minorHAnsi" w:cstheme="minorHAnsi"/>
          <w:b/>
          <w:color w:val="000000"/>
          <w:lang w:eastAsia="es-BO"/>
        </w:rPr>
        <w:t xml:space="preserve">DOCUMENTOS </w:t>
      </w:r>
    </w:p>
    <w:p w14:paraId="1C392D71"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GENERALES</w:t>
      </w:r>
    </w:p>
    <w:p w14:paraId="5891165A"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MECÁNICA</w:t>
      </w:r>
    </w:p>
    <w:p w14:paraId="6C8DC9BA"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CIVIL</w:t>
      </w:r>
    </w:p>
    <w:p w14:paraId="1680C5D5" w14:textId="6DC2A6A6" w:rsidR="00D8093C"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TOPOGRAFÍA</w:t>
      </w:r>
    </w:p>
    <w:p w14:paraId="5F801135" w14:textId="77777777" w:rsidR="00FB5C0D" w:rsidRPr="00FB5C0D" w:rsidRDefault="00FB5C0D" w:rsidP="00FB5C0D">
      <w:pPr>
        <w:tabs>
          <w:tab w:val="left" w:pos="-709"/>
        </w:tabs>
        <w:ind w:left="2208" w:right="51"/>
        <w:jc w:val="both"/>
        <w:rPr>
          <w:rFonts w:asciiTheme="minorHAnsi" w:hAnsiTheme="minorHAnsi" w:cstheme="minorHAnsi"/>
          <w:color w:val="000000"/>
          <w:lang w:eastAsia="es-BO"/>
        </w:rPr>
      </w:pPr>
    </w:p>
    <w:p w14:paraId="3C77EB5B" w14:textId="77777777" w:rsidR="00D8093C" w:rsidRPr="00FB5C0D" w:rsidRDefault="00D8093C" w:rsidP="00723CB9">
      <w:pPr>
        <w:numPr>
          <w:ilvl w:val="2"/>
          <w:numId w:val="43"/>
        </w:numPr>
        <w:tabs>
          <w:tab w:val="left" w:pos="-709"/>
        </w:tabs>
        <w:ind w:right="51"/>
        <w:jc w:val="both"/>
        <w:rPr>
          <w:rFonts w:asciiTheme="minorHAnsi" w:hAnsiTheme="minorHAnsi" w:cstheme="minorHAnsi"/>
          <w:b/>
          <w:color w:val="000000"/>
          <w:lang w:eastAsia="es-BO"/>
        </w:rPr>
      </w:pPr>
      <w:r w:rsidRPr="00FB5C0D">
        <w:rPr>
          <w:rFonts w:asciiTheme="minorHAnsi" w:hAnsiTheme="minorHAnsi" w:cstheme="minorHAnsi"/>
          <w:b/>
          <w:color w:val="000000"/>
          <w:lang w:eastAsia="es-BO"/>
        </w:rPr>
        <w:lastRenderedPageBreak/>
        <w:t>PLANOS</w:t>
      </w:r>
    </w:p>
    <w:p w14:paraId="5F8CE6B0"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GENERALES</w:t>
      </w:r>
    </w:p>
    <w:p w14:paraId="3B7AC59B"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PLANIMETRÍA Y PERFIL</w:t>
      </w:r>
    </w:p>
    <w:p w14:paraId="2138544B" w14:textId="77777777"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CIVILES</w:t>
      </w:r>
    </w:p>
    <w:p w14:paraId="5A1A1376" w14:textId="781C1BFD" w:rsidR="00D8093C" w:rsidRPr="00FB5C0D" w:rsidRDefault="00D8093C" w:rsidP="00723CB9">
      <w:pPr>
        <w:numPr>
          <w:ilvl w:val="3"/>
          <w:numId w:val="43"/>
        </w:numPr>
        <w:tabs>
          <w:tab w:val="left" w:pos="-709"/>
        </w:tabs>
        <w:ind w:right="51"/>
        <w:jc w:val="both"/>
        <w:rPr>
          <w:rFonts w:asciiTheme="minorHAnsi" w:hAnsiTheme="minorHAnsi" w:cstheme="minorHAnsi"/>
          <w:color w:val="000000"/>
          <w:lang w:eastAsia="es-BO"/>
        </w:rPr>
      </w:pPr>
      <w:r w:rsidRPr="00FB5C0D">
        <w:rPr>
          <w:rFonts w:asciiTheme="minorHAnsi" w:hAnsiTheme="minorHAnsi" w:cstheme="minorHAnsi"/>
          <w:color w:val="000000"/>
          <w:lang w:eastAsia="es-BO"/>
        </w:rPr>
        <w:t>MECÁNICA</w:t>
      </w:r>
    </w:p>
    <w:p w14:paraId="696ABFDB" w14:textId="77777777" w:rsidR="00A70257" w:rsidRPr="00D8093C" w:rsidRDefault="00A70257" w:rsidP="00A70257">
      <w:pPr>
        <w:tabs>
          <w:tab w:val="left" w:pos="-709"/>
        </w:tabs>
        <w:ind w:left="2208" w:right="51"/>
        <w:jc w:val="both"/>
        <w:rPr>
          <w:rFonts w:asciiTheme="minorHAnsi" w:hAnsiTheme="minorHAnsi" w:cstheme="minorHAnsi"/>
          <w:i/>
          <w:color w:val="000000"/>
          <w:lang w:eastAsia="es-BO"/>
        </w:rPr>
      </w:pPr>
    </w:p>
    <w:p w14:paraId="3BF80B48" w14:textId="412508F3"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 xml:space="preserve">En términos generales, la actividad a desarrollar por la Contratista consistirá en la elaboración de la ingeniería de detalle de la alternativa seleccionada, donde se obtendrán los planos, isométricos, memorias de cálculo, documentos técnicos, estudios constructivos que se requieran y otros. Esto es aplicable para todas las disciplinas involucradas: Civil, Mecánica, Estructuras, Administrativas, Procesos y Otros. </w:t>
      </w:r>
    </w:p>
    <w:p w14:paraId="44D53508"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35D591EA" w14:textId="0D645959" w:rsidR="00D8093C" w:rsidRDefault="00D8093C" w:rsidP="00723CB9">
      <w:pPr>
        <w:numPr>
          <w:ilvl w:val="2"/>
          <w:numId w:val="43"/>
        </w:numPr>
        <w:tabs>
          <w:tab w:val="left" w:pos="-709"/>
        </w:tabs>
        <w:ind w:right="51"/>
        <w:jc w:val="both"/>
        <w:rPr>
          <w:rFonts w:asciiTheme="minorHAnsi" w:hAnsiTheme="minorHAnsi" w:cstheme="minorHAnsi"/>
          <w:b/>
          <w:color w:val="000000"/>
          <w:lang w:eastAsia="es-BO"/>
        </w:rPr>
      </w:pPr>
      <w:r w:rsidRPr="00B52DC7">
        <w:rPr>
          <w:rFonts w:asciiTheme="minorHAnsi" w:hAnsiTheme="minorHAnsi" w:cstheme="minorHAnsi"/>
          <w:b/>
          <w:color w:val="000000"/>
          <w:lang w:eastAsia="es-BO"/>
        </w:rPr>
        <w:t>DESCRIPCIÓN DE LAS ACTIVIDADES</w:t>
      </w:r>
    </w:p>
    <w:p w14:paraId="5DC47044" w14:textId="77777777" w:rsidR="00A70257" w:rsidRPr="00B52DC7" w:rsidRDefault="00A70257" w:rsidP="00A70257">
      <w:pPr>
        <w:tabs>
          <w:tab w:val="left" w:pos="-709"/>
        </w:tabs>
        <w:ind w:left="1584" w:right="51"/>
        <w:jc w:val="both"/>
        <w:rPr>
          <w:rFonts w:asciiTheme="minorHAnsi" w:hAnsiTheme="minorHAnsi" w:cstheme="minorHAnsi"/>
          <w:b/>
          <w:color w:val="000000"/>
          <w:lang w:eastAsia="es-BO"/>
        </w:rPr>
      </w:pPr>
    </w:p>
    <w:p w14:paraId="5D4B7FCB" w14:textId="7607B184"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A continuación, de forma referencial y no limitativa, se describen las actividades, estudios y documentos (entregables) a generar y presentar como parte del alcance general y específico de la ingeniería de detalle:</w:t>
      </w:r>
    </w:p>
    <w:p w14:paraId="203217C8"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34727B05" w14:textId="53C25A7E" w:rsidR="00D8093C" w:rsidRPr="00A70257"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A70257">
        <w:rPr>
          <w:rFonts w:asciiTheme="minorHAnsi" w:hAnsiTheme="minorHAnsi" w:cstheme="minorHAnsi"/>
          <w:b/>
          <w:i/>
          <w:color w:val="000000"/>
          <w:lang w:eastAsia="es-BO"/>
        </w:rPr>
        <w:t>Planillas</w:t>
      </w:r>
    </w:p>
    <w:p w14:paraId="62167015" w14:textId="77777777" w:rsidR="00A70257" w:rsidRPr="00D8093C" w:rsidRDefault="00A70257" w:rsidP="00A70257">
      <w:pPr>
        <w:tabs>
          <w:tab w:val="left" w:pos="-709"/>
        </w:tabs>
        <w:ind w:left="2208" w:right="51"/>
        <w:jc w:val="both"/>
        <w:rPr>
          <w:rFonts w:asciiTheme="minorHAnsi" w:hAnsiTheme="minorHAnsi" w:cstheme="minorHAnsi"/>
          <w:i/>
          <w:color w:val="000000"/>
          <w:lang w:eastAsia="es-BO"/>
        </w:rPr>
      </w:pPr>
    </w:p>
    <w:p w14:paraId="26E6345A" w14:textId="12AE2FE9"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Planilla(s) de cálculo de volúmenes de obra y listas de materiales en general en todas las especialidades.</w:t>
      </w:r>
    </w:p>
    <w:p w14:paraId="3F70CBB8"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687329C0" w14:textId="5A08D4C6" w:rsidR="00D8093C" w:rsidRPr="00A70257"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A70257">
        <w:rPr>
          <w:rFonts w:asciiTheme="minorHAnsi" w:hAnsiTheme="minorHAnsi" w:cstheme="minorHAnsi"/>
          <w:b/>
          <w:i/>
          <w:color w:val="000000"/>
          <w:lang w:eastAsia="es-BO"/>
        </w:rPr>
        <w:t>Especificación técnica y procedimientos</w:t>
      </w:r>
    </w:p>
    <w:p w14:paraId="1FD79862" w14:textId="77777777" w:rsidR="00A70257" w:rsidRPr="00D8093C" w:rsidRDefault="00A70257" w:rsidP="00A70257">
      <w:pPr>
        <w:tabs>
          <w:tab w:val="left" w:pos="-709"/>
        </w:tabs>
        <w:ind w:left="2208" w:right="51"/>
        <w:jc w:val="both"/>
        <w:rPr>
          <w:rFonts w:asciiTheme="minorHAnsi" w:hAnsiTheme="minorHAnsi" w:cstheme="minorHAnsi"/>
          <w:i/>
          <w:color w:val="000000"/>
          <w:lang w:eastAsia="es-BO"/>
        </w:rPr>
      </w:pPr>
    </w:p>
    <w:p w14:paraId="2515886A" w14:textId="1F7E62B2"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 xml:space="preserve">Especificación técnica y procedimientos de todas las actividades a realizar para la construcción, </w:t>
      </w:r>
      <w:r w:rsidR="00486DE2" w:rsidRPr="00D8093C">
        <w:rPr>
          <w:rFonts w:asciiTheme="minorHAnsi" w:hAnsiTheme="minorHAnsi" w:cstheme="minorHAnsi"/>
          <w:color w:val="000000"/>
          <w:lang w:eastAsia="es-BO"/>
        </w:rPr>
        <w:t>pruebas, ensayos</w:t>
      </w:r>
      <w:r w:rsidRPr="00D8093C">
        <w:rPr>
          <w:rFonts w:asciiTheme="minorHAnsi" w:hAnsiTheme="minorHAnsi" w:cstheme="minorHAnsi"/>
          <w:color w:val="000000"/>
          <w:lang w:eastAsia="es-BO"/>
        </w:rPr>
        <w:t xml:space="preserve">, comisionado y puesta en marcha de la alternativa seleccionada e instalaciones superficiales. Lo anterior aplica para todas las especialidades de ingeniería: obras mecánicas, civiles, </w:t>
      </w:r>
      <w:r w:rsidR="00486DE2">
        <w:rPr>
          <w:rFonts w:asciiTheme="minorHAnsi" w:hAnsiTheme="minorHAnsi" w:cstheme="minorHAnsi"/>
          <w:color w:val="000000"/>
          <w:lang w:eastAsia="es-BO"/>
        </w:rPr>
        <w:t>c</w:t>
      </w:r>
      <w:r w:rsidRPr="00D8093C">
        <w:rPr>
          <w:rFonts w:asciiTheme="minorHAnsi" w:hAnsiTheme="minorHAnsi" w:cstheme="minorHAnsi"/>
          <w:color w:val="000000"/>
          <w:lang w:eastAsia="es-BO"/>
        </w:rPr>
        <w:t>ontrol de erosión, restauración, otros según lo requerido por los entes reguladores nacionales y normativa internacional aplicable.</w:t>
      </w:r>
    </w:p>
    <w:p w14:paraId="4E9D12F1" w14:textId="77777777" w:rsidR="00A70257" w:rsidRPr="00A70257" w:rsidRDefault="00A70257" w:rsidP="00723CB9">
      <w:pPr>
        <w:tabs>
          <w:tab w:val="left" w:pos="-709"/>
        </w:tabs>
        <w:ind w:left="567" w:right="51"/>
        <w:jc w:val="both"/>
        <w:rPr>
          <w:rFonts w:asciiTheme="minorHAnsi" w:hAnsiTheme="minorHAnsi" w:cstheme="minorHAnsi"/>
          <w:b/>
          <w:color w:val="000000"/>
          <w:lang w:eastAsia="es-BO"/>
        </w:rPr>
      </w:pPr>
    </w:p>
    <w:p w14:paraId="461EFFEF" w14:textId="62197938" w:rsidR="00D8093C" w:rsidRPr="00A70257"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A70257">
        <w:rPr>
          <w:rFonts w:asciiTheme="minorHAnsi" w:hAnsiTheme="minorHAnsi" w:cstheme="minorHAnsi"/>
          <w:b/>
          <w:i/>
          <w:color w:val="000000"/>
          <w:lang w:eastAsia="es-BO"/>
        </w:rPr>
        <w:t>Diseño a detalle</w:t>
      </w:r>
    </w:p>
    <w:p w14:paraId="064C3C54" w14:textId="77777777" w:rsidR="00A70257" w:rsidRPr="00D8093C" w:rsidRDefault="00A70257" w:rsidP="00A70257">
      <w:pPr>
        <w:tabs>
          <w:tab w:val="left" w:pos="-709"/>
        </w:tabs>
        <w:ind w:left="2208" w:right="51"/>
        <w:jc w:val="both"/>
        <w:rPr>
          <w:rFonts w:asciiTheme="minorHAnsi" w:hAnsiTheme="minorHAnsi" w:cstheme="minorHAnsi"/>
          <w:i/>
          <w:color w:val="000000"/>
          <w:lang w:eastAsia="es-BO"/>
        </w:rPr>
      </w:pPr>
    </w:p>
    <w:p w14:paraId="2E4D3ADC" w14:textId="4BC4D79A"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Diseño a detalle de todas las obras especiales que se requieran en TODA la extensión de la alternativa seleccionada</w:t>
      </w:r>
      <w:r w:rsidR="00486DE2">
        <w:rPr>
          <w:rFonts w:asciiTheme="minorHAnsi" w:hAnsiTheme="minorHAnsi" w:cstheme="minorHAnsi"/>
          <w:color w:val="000000"/>
          <w:lang w:eastAsia="es-BO"/>
        </w:rPr>
        <w:t>.</w:t>
      </w:r>
      <w:r w:rsidRPr="00D8093C">
        <w:rPr>
          <w:rFonts w:asciiTheme="minorHAnsi" w:hAnsiTheme="minorHAnsi" w:cstheme="minorHAnsi"/>
          <w:color w:val="000000"/>
          <w:lang w:eastAsia="es-BO"/>
        </w:rPr>
        <w:t xml:space="preserve"> </w:t>
      </w:r>
    </w:p>
    <w:p w14:paraId="5990039D" w14:textId="77777777" w:rsidR="00A70257" w:rsidRPr="00A70257" w:rsidRDefault="00A70257" w:rsidP="00723CB9">
      <w:pPr>
        <w:tabs>
          <w:tab w:val="left" w:pos="-709"/>
        </w:tabs>
        <w:ind w:left="567" w:right="51"/>
        <w:jc w:val="both"/>
        <w:rPr>
          <w:rFonts w:asciiTheme="minorHAnsi" w:hAnsiTheme="minorHAnsi" w:cstheme="minorHAnsi"/>
          <w:b/>
          <w:color w:val="000000"/>
          <w:lang w:eastAsia="es-BO"/>
        </w:rPr>
      </w:pPr>
    </w:p>
    <w:p w14:paraId="3D9893EF" w14:textId="0B93B2A6" w:rsidR="00D8093C" w:rsidRPr="00A70257"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A70257">
        <w:rPr>
          <w:rFonts w:asciiTheme="minorHAnsi" w:hAnsiTheme="minorHAnsi" w:cstheme="minorHAnsi"/>
          <w:b/>
          <w:i/>
          <w:color w:val="000000"/>
          <w:lang w:eastAsia="es-BO"/>
        </w:rPr>
        <w:t>Informes, análisis y evaluación final</w:t>
      </w:r>
    </w:p>
    <w:p w14:paraId="3C395023" w14:textId="77777777" w:rsidR="00A70257" w:rsidRPr="00D8093C" w:rsidRDefault="00A70257" w:rsidP="00A70257">
      <w:pPr>
        <w:tabs>
          <w:tab w:val="left" w:pos="-709"/>
        </w:tabs>
        <w:ind w:left="2208" w:right="51"/>
        <w:jc w:val="both"/>
        <w:rPr>
          <w:rFonts w:asciiTheme="minorHAnsi" w:hAnsiTheme="minorHAnsi" w:cstheme="minorHAnsi"/>
          <w:i/>
          <w:color w:val="000000"/>
          <w:lang w:eastAsia="es-BO"/>
        </w:rPr>
      </w:pPr>
    </w:p>
    <w:p w14:paraId="109F7DD2" w14:textId="5DD6B152"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 xml:space="preserve">Toda la información, datos técnicos, resultados, perfiles geofísicos, resultados de los ensayos de laboratorio, planos, conclusiones y recomendaciones, deberán ser presentados en un informe correspondiente a cada especialidad, documentos que serán evaluados y aprobados por YPFB TR. </w:t>
      </w:r>
    </w:p>
    <w:p w14:paraId="105D87C9"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51AA8913" w14:textId="07A7563E" w:rsidR="00D8093C" w:rsidRPr="00A70257"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A70257">
        <w:rPr>
          <w:rFonts w:asciiTheme="minorHAnsi" w:hAnsiTheme="minorHAnsi" w:cstheme="minorHAnsi"/>
          <w:b/>
          <w:i/>
          <w:color w:val="000000"/>
          <w:lang w:eastAsia="es-BO"/>
        </w:rPr>
        <w:t>Elaboración de los Términos de Referencia</w:t>
      </w:r>
    </w:p>
    <w:p w14:paraId="39A4315C" w14:textId="77777777" w:rsidR="00A70257" w:rsidRPr="00D8093C" w:rsidRDefault="00A70257" w:rsidP="00A70257">
      <w:pPr>
        <w:tabs>
          <w:tab w:val="left" w:pos="-709"/>
        </w:tabs>
        <w:ind w:left="2208" w:right="51"/>
        <w:jc w:val="both"/>
        <w:rPr>
          <w:rFonts w:asciiTheme="minorHAnsi" w:hAnsiTheme="minorHAnsi" w:cstheme="minorHAnsi"/>
          <w:i/>
          <w:color w:val="000000"/>
          <w:lang w:eastAsia="es-BO"/>
        </w:rPr>
      </w:pPr>
    </w:p>
    <w:p w14:paraId="1659890D" w14:textId="2FD9CC15" w:rsidR="00D8093C" w:rsidRP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 xml:space="preserve">La empresa </w:t>
      </w:r>
      <w:r w:rsidR="00DB5502">
        <w:rPr>
          <w:rFonts w:asciiTheme="minorHAnsi" w:hAnsiTheme="minorHAnsi" w:cstheme="minorHAnsi"/>
          <w:color w:val="000000"/>
          <w:lang w:eastAsia="es-BO"/>
        </w:rPr>
        <w:t>Contratista</w:t>
      </w:r>
      <w:r w:rsidRPr="00D8093C">
        <w:rPr>
          <w:rFonts w:asciiTheme="minorHAnsi" w:hAnsiTheme="minorHAnsi" w:cstheme="minorHAnsi"/>
          <w:color w:val="000000"/>
          <w:lang w:eastAsia="es-BO"/>
        </w:rPr>
        <w:t xml:space="preserve"> deberá elaborar los Términos d</w:t>
      </w:r>
      <w:r w:rsidR="00A70257">
        <w:rPr>
          <w:rFonts w:asciiTheme="minorHAnsi" w:hAnsiTheme="minorHAnsi" w:cstheme="minorHAnsi"/>
          <w:color w:val="000000"/>
          <w:lang w:eastAsia="es-BO"/>
        </w:rPr>
        <w:t>e Referencia de acuerdo al ANEXO E-5</w:t>
      </w:r>
      <w:r w:rsidRPr="00D8093C">
        <w:rPr>
          <w:rFonts w:asciiTheme="minorHAnsi" w:hAnsiTheme="minorHAnsi" w:cstheme="minorHAnsi"/>
          <w:color w:val="000000"/>
          <w:lang w:eastAsia="es-BO"/>
        </w:rPr>
        <w:t xml:space="preserve"> Formato TDR.</w:t>
      </w:r>
    </w:p>
    <w:p w14:paraId="03EB87D3" w14:textId="5B65076F" w:rsidR="00D8093C" w:rsidRPr="00A70257" w:rsidRDefault="00D8093C" w:rsidP="00723CB9">
      <w:pPr>
        <w:numPr>
          <w:ilvl w:val="3"/>
          <w:numId w:val="43"/>
        </w:numPr>
        <w:tabs>
          <w:tab w:val="left" w:pos="-709"/>
        </w:tabs>
        <w:ind w:right="51"/>
        <w:jc w:val="both"/>
        <w:rPr>
          <w:rFonts w:asciiTheme="minorHAnsi" w:hAnsiTheme="minorHAnsi" w:cstheme="minorHAnsi"/>
          <w:b/>
          <w:i/>
          <w:color w:val="000000"/>
          <w:lang w:eastAsia="es-BO"/>
        </w:rPr>
      </w:pPr>
      <w:r w:rsidRPr="00A70257">
        <w:rPr>
          <w:rFonts w:asciiTheme="minorHAnsi" w:hAnsiTheme="minorHAnsi" w:cstheme="minorHAnsi"/>
          <w:b/>
          <w:i/>
          <w:color w:val="000000"/>
          <w:lang w:eastAsia="es-BO"/>
        </w:rPr>
        <w:t>Precio Referencial</w:t>
      </w:r>
    </w:p>
    <w:p w14:paraId="4DDB19BF" w14:textId="77777777" w:rsidR="00A70257" w:rsidRPr="00D8093C" w:rsidRDefault="00A70257" w:rsidP="00A70257">
      <w:pPr>
        <w:tabs>
          <w:tab w:val="left" w:pos="-709"/>
        </w:tabs>
        <w:ind w:left="2208" w:right="51"/>
        <w:jc w:val="both"/>
        <w:rPr>
          <w:rFonts w:asciiTheme="minorHAnsi" w:hAnsiTheme="minorHAnsi" w:cstheme="minorHAnsi"/>
          <w:color w:val="000000"/>
          <w:lang w:eastAsia="es-BO"/>
        </w:rPr>
      </w:pPr>
    </w:p>
    <w:p w14:paraId="7DC663CB" w14:textId="2BF17948" w:rsidR="00D8093C" w:rsidRDefault="00D8093C" w:rsidP="00723CB9">
      <w:pPr>
        <w:tabs>
          <w:tab w:val="left" w:pos="-709"/>
        </w:tabs>
        <w:ind w:left="567" w:right="51"/>
        <w:jc w:val="both"/>
        <w:rPr>
          <w:rFonts w:asciiTheme="minorHAnsi" w:hAnsiTheme="minorHAnsi" w:cstheme="minorHAnsi"/>
          <w:color w:val="000000"/>
          <w:lang w:eastAsia="es-BO"/>
        </w:rPr>
      </w:pPr>
      <w:r w:rsidRPr="00D8093C">
        <w:rPr>
          <w:rFonts w:asciiTheme="minorHAnsi" w:hAnsiTheme="minorHAnsi" w:cstheme="minorHAnsi"/>
          <w:color w:val="000000"/>
          <w:lang w:eastAsia="es-BO"/>
        </w:rPr>
        <w:t xml:space="preserve">La empresa </w:t>
      </w:r>
      <w:r w:rsidR="00DB5502">
        <w:rPr>
          <w:rFonts w:asciiTheme="minorHAnsi" w:hAnsiTheme="minorHAnsi" w:cstheme="minorHAnsi"/>
          <w:color w:val="000000"/>
          <w:lang w:eastAsia="es-BO"/>
        </w:rPr>
        <w:t>Contratista</w:t>
      </w:r>
      <w:r w:rsidR="00A70257">
        <w:rPr>
          <w:rFonts w:asciiTheme="minorHAnsi" w:hAnsiTheme="minorHAnsi" w:cstheme="minorHAnsi"/>
          <w:color w:val="000000"/>
          <w:lang w:eastAsia="es-BO"/>
        </w:rPr>
        <w:t xml:space="preserve"> deberá elaborar el Precio R</w:t>
      </w:r>
      <w:r w:rsidRPr="00D8093C">
        <w:rPr>
          <w:rFonts w:asciiTheme="minorHAnsi" w:hAnsiTheme="minorHAnsi" w:cstheme="minorHAnsi"/>
          <w:color w:val="000000"/>
          <w:lang w:eastAsia="es-BO"/>
        </w:rPr>
        <w:t>eferencial detallado para la construcción de la alternativa seleccionada.</w:t>
      </w:r>
    </w:p>
    <w:p w14:paraId="5FA4D073" w14:textId="77777777" w:rsidR="00A70257" w:rsidRPr="00D8093C" w:rsidRDefault="00A70257" w:rsidP="00723CB9">
      <w:pPr>
        <w:tabs>
          <w:tab w:val="left" w:pos="-709"/>
        </w:tabs>
        <w:ind w:left="567" w:right="51"/>
        <w:jc w:val="both"/>
        <w:rPr>
          <w:rFonts w:asciiTheme="minorHAnsi" w:hAnsiTheme="minorHAnsi" w:cstheme="minorHAnsi"/>
          <w:color w:val="000000"/>
          <w:lang w:eastAsia="es-BO"/>
        </w:rPr>
      </w:pPr>
    </w:p>
    <w:p w14:paraId="006ED922" w14:textId="26D50D9C"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 xml:space="preserve">Según lo indicado anteriormente, como parte del alcance complementario de esta actividad, la Contratista adjudicada deberá brindar la asistencia y soporte técnico necesario a YPFB TR durante el proceso de Construcción, dando respuesta a consultas específicas relativas a materiales, equipos, diseño, así como </w:t>
      </w:r>
      <w:r w:rsidRPr="00D8093C">
        <w:rPr>
          <w:rFonts w:asciiTheme="minorHAnsi" w:hAnsiTheme="minorHAnsi" w:cstheme="minorHAnsi"/>
          <w:color w:val="000000"/>
          <w:lang w:val="es-BO" w:eastAsia="es-BO"/>
        </w:rPr>
        <w:lastRenderedPageBreak/>
        <w:t>también realizando las correcciones (en caso necesario) a cualquier documento generado (memorias de cálculo, planos típicos, especificaciones, lista de materiales, otros) en la ingeniería de detalle presentada a YPFB TR.</w:t>
      </w:r>
    </w:p>
    <w:p w14:paraId="5677E905" w14:textId="77777777" w:rsidR="00A70257" w:rsidRPr="00D8093C" w:rsidRDefault="00A70257" w:rsidP="00723CB9">
      <w:pPr>
        <w:tabs>
          <w:tab w:val="left" w:pos="-709"/>
        </w:tabs>
        <w:ind w:left="567" w:right="51"/>
        <w:jc w:val="both"/>
        <w:rPr>
          <w:rFonts w:asciiTheme="minorHAnsi" w:hAnsiTheme="minorHAnsi" w:cstheme="minorHAnsi"/>
          <w:color w:val="000000"/>
          <w:lang w:val="es-BO" w:eastAsia="es-BO"/>
        </w:rPr>
      </w:pPr>
    </w:p>
    <w:p w14:paraId="378C972A" w14:textId="4B608DBB"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El soporte descrito comprende la revisión de hojas de datos y especificaciones técnicas; atender y generar las respuestas necesarias a las preguntas planteadas por los proveedores y constructores durante los procesos de licitación de materiales y construcción.</w:t>
      </w:r>
    </w:p>
    <w:p w14:paraId="522A2309" w14:textId="77777777" w:rsidR="00A70257" w:rsidRPr="00D8093C" w:rsidRDefault="00A70257" w:rsidP="00723CB9">
      <w:pPr>
        <w:tabs>
          <w:tab w:val="left" w:pos="-709"/>
        </w:tabs>
        <w:ind w:left="567" w:right="51"/>
        <w:jc w:val="both"/>
        <w:rPr>
          <w:rFonts w:asciiTheme="minorHAnsi" w:hAnsiTheme="minorHAnsi" w:cstheme="minorHAnsi"/>
          <w:color w:val="000000"/>
          <w:lang w:val="es-BO" w:eastAsia="es-BO"/>
        </w:rPr>
      </w:pPr>
    </w:p>
    <w:p w14:paraId="278FE760" w14:textId="77777777" w:rsidR="00D8093C" w:rsidRP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YPFB TR no será responsable, por posibles errores u omisiones de la Contratista en la ingeniería elaborada que se manifiesten en la etapa de construcción por lo que no se reconocerá pagos adicionales por correcciones, ajustes o complementaciones al diseño inicialmente realizado y aprobado.</w:t>
      </w:r>
    </w:p>
    <w:p w14:paraId="56AC06E5" w14:textId="3D7359BE"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Para la medición del servicio se empleará el siguiente criterio:</w:t>
      </w:r>
    </w:p>
    <w:p w14:paraId="0D469788" w14:textId="77777777" w:rsidR="00013375" w:rsidRPr="00D8093C" w:rsidRDefault="00013375" w:rsidP="00723CB9">
      <w:pPr>
        <w:tabs>
          <w:tab w:val="left" w:pos="-709"/>
        </w:tabs>
        <w:ind w:left="567" w:right="51"/>
        <w:jc w:val="both"/>
        <w:rPr>
          <w:rFonts w:asciiTheme="minorHAnsi" w:hAnsiTheme="minorHAnsi" w:cstheme="minorHAnsi"/>
          <w:color w:val="000000"/>
          <w:lang w:val="es-BO" w:eastAsia="es-BO"/>
        </w:rPr>
      </w:pPr>
    </w:p>
    <w:tbl>
      <w:tblPr>
        <w:tblStyle w:val="NormalTable"/>
        <w:tblW w:w="844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04"/>
        <w:gridCol w:w="4392"/>
        <w:gridCol w:w="1298"/>
        <w:gridCol w:w="1453"/>
      </w:tblGrid>
      <w:tr w:rsidR="00013375" w:rsidRPr="008A17EE" w14:paraId="75106EFD" w14:textId="77777777" w:rsidTr="005D2CA7">
        <w:trPr>
          <w:trHeight w:val="235"/>
          <w:jc w:val="right"/>
        </w:trPr>
        <w:tc>
          <w:tcPr>
            <w:tcW w:w="1304"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6A4E6EE8"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39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E01B430"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98"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026A8396"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45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4B46C56B"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013375" w:rsidRPr="008A17EE" w14:paraId="56952C14" w14:textId="77777777" w:rsidTr="005D2CA7">
        <w:trPr>
          <w:trHeight w:val="470"/>
          <w:jc w:val="right"/>
        </w:trPr>
        <w:tc>
          <w:tcPr>
            <w:tcW w:w="1304" w:type="dxa"/>
            <w:tcBorders>
              <w:top w:val="single" w:sz="4" w:space="0" w:color="000000"/>
              <w:left w:val="single" w:sz="4" w:space="0" w:color="000000"/>
              <w:bottom w:val="single" w:sz="4" w:space="0" w:color="000000"/>
              <w:right w:val="single" w:sz="4" w:space="0" w:color="000000"/>
            </w:tcBorders>
            <w:vAlign w:val="center"/>
            <w:hideMark/>
          </w:tcPr>
          <w:p w14:paraId="127EDDF1" w14:textId="1FA4A47B" w:rsidR="00013375" w:rsidRPr="00A70257" w:rsidRDefault="00013375" w:rsidP="00723CB9">
            <w:pPr>
              <w:ind w:right="192"/>
              <w:jc w:val="center"/>
              <w:rPr>
                <w:rFonts w:asciiTheme="minorHAnsi" w:hAnsiTheme="minorHAnsi" w:cstheme="minorHAnsi"/>
              </w:rPr>
            </w:pPr>
            <w:r w:rsidRPr="00A70257">
              <w:rPr>
                <w:rFonts w:asciiTheme="minorHAnsi" w:hAnsiTheme="minorHAnsi" w:cstheme="minorHAnsi"/>
              </w:rPr>
              <w:t>A.4</w:t>
            </w:r>
          </w:p>
        </w:tc>
        <w:tc>
          <w:tcPr>
            <w:tcW w:w="4392" w:type="dxa"/>
            <w:tcBorders>
              <w:top w:val="single" w:sz="4" w:space="0" w:color="000000"/>
              <w:left w:val="single" w:sz="4" w:space="0" w:color="000000"/>
              <w:bottom w:val="single" w:sz="4" w:space="0" w:color="000000"/>
              <w:right w:val="single" w:sz="4" w:space="0" w:color="000000"/>
            </w:tcBorders>
            <w:vAlign w:val="center"/>
            <w:hideMark/>
          </w:tcPr>
          <w:p w14:paraId="28152E1C" w14:textId="08F92CEB" w:rsidR="00013375" w:rsidRPr="00A70257" w:rsidRDefault="00013375" w:rsidP="00723CB9">
            <w:pPr>
              <w:pStyle w:val="Cot2"/>
              <w:numPr>
                <w:ilvl w:val="0"/>
                <w:numId w:val="0"/>
              </w:numPr>
              <w:spacing w:line="240" w:lineRule="auto"/>
              <w:ind w:left="1152"/>
              <w:rPr>
                <w:b w:val="0"/>
              </w:rPr>
            </w:pPr>
            <w:r w:rsidRPr="00A70257">
              <w:rPr>
                <w:b w:val="0"/>
              </w:rPr>
              <w:t>INGENIERÍA DE DETALLE</w:t>
            </w:r>
          </w:p>
        </w:tc>
        <w:tc>
          <w:tcPr>
            <w:tcW w:w="1298" w:type="dxa"/>
            <w:tcBorders>
              <w:top w:val="single" w:sz="4" w:space="0" w:color="000000"/>
              <w:left w:val="single" w:sz="4" w:space="0" w:color="000000"/>
              <w:bottom w:val="single" w:sz="4" w:space="0" w:color="000000"/>
              <w:right w:val="single" w:sz="4" w:space="0" w:color="000000"/>
            </w:tcBorders>
            <w:vAlign w:val="center"/>
            <w:hideMark/>
          </w:tcPr>
          <w:p w14:paraId="4F96AD8E" w14:textId="2CC9BE86" w:rsidR="00013375" w:rsidRPr="00A70257" w:rsidRDefault="00A70257" w:rsidP="00723CB9">
            <w:pPr>
              <w:ind w:right="192"/>
              <w:jc w:val="center"/>
              <w:rPr>
                <w:rFonts w:asciiTheme="minorHAnsi" w:hAnsiTheme="minorHAnsi" w:cstheme="minorHAnsi"/>
              </w:rPr>
            </w:pPr>
            <w:r>
              <w:rPr>
                <w:rFonts w:asciiTheme="minorHAnsi" w:hAnsiTheme="minorHAnsi" w:cstheme="minorHAnsi"/>
              </w:rPr>
              <w:t>G</w:t>
            </w:r>
            <w:r w:rsidR="00013375" w:rsidRPr="00A70257">
              <w:rPr>
                <w:rFonts w:asciiTheme="minorHAnsi" w:hAnsiTheme="minorHAnsi" w:cstheme="minorHAnsi"/>
              </w:rPr>
              <w:t>lobal</w:t>
            </w:r>
          </w:p>
        </w:tc>
        <w:tc>
          <w:tcPr>
            <w:tcW w:w="1453" w:type="dxa"/>
            <w:tcBorders>
              <w:top w:val="single" w:sz="4" w:space="0" w:color="000000"/>
              <w:left w:val="single" w:sz="4" w:space="0" w:color="000000"/>
              <w:bottom w:val="single" w:sz="4" w:space="0" w:color="000000"/>
              <w:right w:val="single" w:sz="4" w:space="0" w:color="000000"/>
            </w:tcBorders>
            <w:vAlign w:val="center"/>
            <w:hideMark/>
          </w:tcPr>
          <w:p w14:paraId="628D0211" w14:textId="77777777" w:rsidR="00013375" w:rsidRPr="00A70257" w:rsidRDefault="00013375" w:rsidP="00723CB9">
            <w:pPr>
              <w:ind w:right="192"/>
              <w:jc w:val="center"/>
              <w:rPr>
                <w:rFonts w:asciiTheme="minorHAnsi" w:hAnsiTheme="minorHAnsi" w:cstheme="minorHAnsi"/>
              </w:rPr>
            </w:pPr>
            <w:r w:rsidRPr="00A70257">
              <w:rPr>
                <w:rFonts w:asciiTheme="minorHAnsi" w:hAnsiTheme="minorHAnsi" w:cstheme="minorHAnsi"/>
              </w:rPr>
              <w:t>01</w:t>
            </w:r>
          </w:p>
        </w:tc>
      </w:tr>
    </w:tbl>
    <w:p w14:paraId="18513F94" w14:textId="77777777" w:rsidR="00A70257" w:rsidRDefault="00A70257" w:rsidP="00723CB9">
      <w:pPr>
        <w:tabs>
          <w:tab w:val="left" w:pos="-709"/>
        </w:tabs>
        <w:ind w:left="567" w:right="51"/>
        <w:jc w:val="both"/>
        <w:rPr>
          <w:rFonts w:asciiTheme="minorHAnsi" w:hAnsiTheme="minorHAnsi" w:cstheme="minorHAnsi"/>
          <w:color w:val="000000"/>
          <w:lang w:val="es-BO" w:eastAsia="es-BO"/>
        </w:rPr>
      </w:pPr>
    </w:p>
    <w:p w14:paraId="715B33A0" w14:textId="05F38C69" w:rsidR="00D8093C" w:rsidRDefault="00D8093C" w:rsidP="00723CB9">
      <w:pPr>
        <w:tabs>
          <w:tab w:val="left" w:pos="-709"/>
        </w:tabs>
        <w:ind w:left="567" w:right="51"/>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 xml:space="preserve">El pago de este ítem será por avance ejecutado. La lista maestra ponderada será revisada y aprobada por YPFB TR, de forma previa al inicio de la actividad de ingeniería, asignando en la misma la siguiente ponderación para cada documento de forma individual: </w:t>
      </w:r>
    </w:p>
    <w:p w14:paraId="6B5E3D4F" w14:textId="77777777" w:rsidR="00A70257" w:rsidRPr="00D8093C" w:rsidRDefault="00A70257" w:rsidP="00723CB9">
      <w:pPr>
        <w:tabs>
          <w:tab w:val="left" w:pos="-709"/>
        </w:tabs>
        <w:ind w:left="567" w:right="51"/>
        <w:jc w:val="both"/>
        <w:rPr>
          <w:rFonts w:asciiTheme="minorHAnsi" w:hAnsiTheme="minorHAnsi" w:cstheme="minorHAnsi"/>
          <w:color w:val="000000"/>
          <w:lang w:val="es-BO" w:eastAsia="es-BO"/>
        </w:rPr>
      </w:pPr>
    </w:p>
    <w:p w14:paraId="52D871D1" w14:textId="77777777" w:rsidR="00D8093C" w:rsidRPr="00D8093C" w:rsidRDefault="00D8093C" w:rsidP="00A70257">
      <w:pPr>
        <w:numPr>
          <w:ilvl w:val="0"/>
          <w:numId w:val="48"/>
        </w:numPr>
        <w:tabs>
          <w:tab w:val="left" w:pos="-709"/>
        </w:tabs>
        <w:ind w:left="993" w:right="51" w:hanging="284"/>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60% por la emisión del documento</w:t>
      </w:r>
    </w:p>
    <w:p w14:paraId="54933FF5" w14:textId="6A7388F2" w:rsidR="00D8093C" w:rsidRDefault="00D8093C" w:rsidP="00A70257">
      <w:pPr>
        <w:numPr>
          <w:ilvl w:val="0"/>
          <w:numId w:val="48"/>
        </w:numPr>
        <w:tabs>
          <w:tab w:val="left" w:pos="-709"/>
        </w:tabs>
        <w:ind w:left="993" w:right="51" w:hanging="284"/>
        <w:jc w:val="both"/>
        <w:rPr>
          <w:rFonts w:asciiTheme="minorHAnsi" w:hAnsiTheme="minorHAnsi" w:cstheme="minorHAnsi"/>
          <w:color w:val="000000"/>
          <w:lang w:val="es-BO" w:eastAsia="es-BO"/>
        </w:rPr>
      </w:pPr>
      <w:r w:rsidRPr="00D8093C">
        <w:rPr>
          <w:rFonts w:asciiTheme="minorHAnsi" w:hAnsiTheme="minorHAnsi" w:cstheme="minorHAnsi"/>
          <w:color w:val="000000"/>
          <w:lang w:val="es-BO" w:eastAsia="es-BO"/>
        </w:rPr>
        <w:t>30% por la aprobación del documento</w:t>
      </w:r>
    </w:p>
    <w:p w14:paraId="00EAB404" w14:textId="1CB0D56E" w:rsidR="00545F23" w:rsidRDefault="00D8093C" w:rsidP="00A70257">
      <w:pPr>
        <w:numPr>
          <w:ilvl w:val="0"/>
          <w:numId w:val="48"/>
        </w:numPr>
        <w:tabs>
          <w:tab w:val="left" w:pos="-709"/>
        </w:tabs>
        <w:ind w:left="993" w:right="51" w:hanging="284"/>
        <w:jc w:val="both"/>
        <w:rPr>
          <w:rFonts w:asciiTheme="minorHAnsi" w:hAnsiTheme="minorHAnsi" w:cstheme="minorHAnsi"/>
          <w:color w:val="000000"/>
          <w:lang w:val="es-BO" w:eastAsia="es-BO"/>
        </w:rPr>
      </w:pPr>
      <w:r w:rsidRPr="00742418">
        <w:rPr>
          <w:rFonts w:asciiTheme="minorHAnsi" w:hAnsiTheme="minorHAnsi" w:cstheme="minorHAnsi"/>
          <w:color w:val="000000"/>
          <w:lang w:val="es-BO" w:eastAsia="es-BO"/>
        </w:rPr>
        <w:t xml:space="preserve">10% del global de la ingeniera a detalle por la aprobación de </w:t>
      </w:r>
      <w:r w:rsidR="00A70257" w:rsidRPr="00A70257">
        <w:rPr>
          <w:rFonts w:asciiTheme="minorHAnsi" w:hAnsiTheme="minorHAnsi" w:cstheme="minorHAnsi"/>
          <w:color w:val="000000"/>
          <w:lang w:val="es-BO" w:eastAsia="es-BO"/>
        </w:rPr>
        <w:t>Informe Técnico del Servicio Ejecutado</w:t>
      </w:r>
      <w:r w:rsidR="00742418" w:rsidRPr="00742418">
        <w:rPr>
          <w:rFonts w:asciiTheme="minorHAnsi" w:hAnsiTheme="minorHAnsi" w:cstheme="minorHAnsi"/>
          <w:color w:val="000000"/>
          <w:lang w:val="es-BO" w:eastAsia="es-BO"/>
        </w:rPr>
        <w:t>.</w:t>
      </w:r>
    </w:p>
    <w:p w14:paraId="72619DF1" w14:textId="77777777" w:rsidR="00A70257" w:rsidRDefault="00A70257" w:rsidP="00A70257">
      <w:pPr>
        <w:tabs>
          <w:tab w:val="left" w:pos="-709"/>
        </w:tabs>
        <w:ind w:left="2280" w:right="51"/>
        <w:jc w:val="both"/>
        <w:rPr>
          <w:rFonts w:asciiTheme="minorHAnsi" w:hAnsiTheme="minorHAnsi" w:cstheme="minorHAnsi"/>
          <w:color w:val="000000"/>
          <w:lang w:val="es-BO" w:eastAsia="es-BO"/>
        </w:rPr>
      </w:pPr>
    </w:p>
    <w:p w14:paraId="1050F072" w14:textId="1C347570" w:rsidR="00545F23" w:rsidRDefault="00545F23" w:rsidP="00723CB9">
      <w:pPr>
        <w:pStyle w:val="Cot1"/>
        <w:spacing w:before="0" w:line="240" w:lineRule="auto"/>
        <w:rPr>
          <w:rFonts w:ascii="Calibri" w:hAnsi="Calibri"/>
        </w:rPr>
      </w:pPr>
      <w:bookmarkStart w:id="45" w:name="_Toc9916770"/>
      <w:r w:rsidRPr="000D1B3E">
        <w:rPr>
          <w:rFonts w:ascii="Calibri" w:hAnsi="Calibri"/>
        </w:rPr>
        <w:t>LOGÍSTICA</w:t>
      </w:r>
      <w:bookmarkEnd w:id="45"/>
      <w:r w:rsidRPr="000D1B3E">
        <w:rPr>
          <w:rFonts w:ascii="Calibri" w:hAnsi="Calibri"/>
        </w:rPr>
        <w:t xml:space="preserve"> PARA LA INGENIERÍA</w:t>
      </w:r>
    </w:p>
    <w:p w14:paraId="238A1717" w14:textId="77777777" w:rsidR="00A70257" w:rsidRPr="00A70257" w:rsidRDefault="00A70257" w:rsidP="00A70257">
      <w:pPr>
        <w:rPr>
          <w:lang w:val="es-BO" w:eastAsia="es-BO"/>
        </w:rPr>
      </w:pPr>
    </w:p>
    <w:p w14:paraId="0C250F86" w14:textId="6E056F26" w:rsidR="00545F23" w:rsidRDefault="00545F23" w:rsidP="00723CB9">
      <w:pPr>
        <w:ind w:left="708"/>
        <w:jc w:val="both"/>
        <w:rPr>
          <w:rFonts w:ascii="Calibri" w:hAnsi="Calibri" w:cs="Calibri"/>
        </w:rPr>
      </w:pPr>
      <w:r w:rsidRPr="000D1B3E">
        <w:rPr>
          <w:rFonts w:ascii="Calibri" w:hAnsi="Calibri" w:cs="Calibri"/>
        </w:rPr>
        <w:t>Conjunto de actividades que serán comunes y compartidas para la ejecución de todas las tareas de ingeniería, de la alternativa seleccionada según alcance descrito en el alcance general y planilla de cotización. Forman parte de este grupo las siguientes actividades:</w:t>
      </w:r>
    </w:p>
    <w:p w14:paraId="6185F8CB" w14:textId="77777777" w:rsidR="00A70257" w:rsidRPr="000D1B3E" w:rsidRDefault="00A70257" w:rsidP="00723CB9">
      <w:pPr>
        <w:ind w:left="708"/>
        <w:jc w:val="both"/>
        <w:rPr>
          <w:rFonts w:ascii="Calibri" w:hAnsi="Calibri" w:cs="Calibri"/>
        </w:rPr>
      </w:pPr>
    </w:p>
    <w:p w14:paraId="04D12D73" w14:textId="3A3FC61A" w:rsidR="00545F23" w:rsidRDefault="00BC56B5" w:rsidP="00723CB9">
      <w:pPr>
        <w:pStyle w:val="Cot2"/>
        <w:spacing w:line="240" w:lineRule="auto"/>
      </w:pPr>
      <w:r>
        <w:t>I</w:t>
      </w:r>
      <w:r w:rsidR="003832D7">
        <w:t xml:space="preserve">nstalación de faenas y </w:t>
      </w:r>
      <w:r>
        <w:t>obrador</w:t>
      </w:r>
    </w:p>
    <w:p w14:paraId="3B9FA15F" w14:textId="77777777" w:rsidR="00A70257" w:rsidRPr="000D1B3E" w:rsidRDefault="00A70257" w:rsidP="00A70257">
      <w:pPr>
        <w:pStyle w:val="Cot2"/>
        <w:numPr>
          <w:ilvl w:val="0"/>
          <w:numId w:val="0"/>
        </w:numPr>
        <w:spacing w:line="240" w:lineRule="auto"/>
        <w:ind w:left="1152"/>
      </w:pPr>
    </w:p>
    <w:p w14:paraId="67C936DE" w14:textId="3555C121"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 xml:space="preserve">Dentro de este ítem, se deberá incluir la movilización de todo el personal asignado a la obra de acuerdo al listado de personal asignado. </w:t>
      </w:r>
    </w:p>
    <w:p w14:paraId="35DEEDD9" w14:textId="77777777" w:rsidR="00A70257" w:rsidRPr="002A371E" w:rsidRDefault="00A70257" w:rsidP="00723CB9">
      <w:pPr>
        <w:autoSpaceDE w:val="0"/>
        <w:autoSpaceDN w:val="0"/>
        <w:adjustRightInd w:val="0"/>
        <w:ind w:left="1152"/>
        <w:jc w:val="both"/>
        <w:rPr>
          <w:rFonts w:ascii="Calibri" w:hAnsi="Calibri" w:cs="Calibri"/>
          <w:lang w:val="es-BO"/>
        </w:rPr>
      </w:pPr>
    </w:p>
    <w:p w14:paraId="2D4AD54A" w14:textId="0FE0AF20"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La Contratista será responsable de</w:t>
      </w:r>
      <w:r w:rsidR="00116ABF">
        <w:rPr>
          <w:rFonts w:ascii="Calibri" w:hAnsi="Calibri" w:cs="Calibri"/>
          <w:lang w:val="es-BO"/>
        </w:rPr>
        <w:t xml:space="preserve"> la alimentación, transporte del personal</w:t>
      </w:r>
      <w:r w:rsidRPr="002A371E">
        <w:rPr>
          <w:rFonts w:ascii="Calibri" w:hAnsi="Calibri" w:cs="Calibri"/>
          <w:lang w:val="es-BO"/>
        </w:rPr>
        <w:t xml:space="preserve"> desde su base de origen hasta el lugar de la obra</w:t>
      </w:r>
      <w:r w:rsidR="00116ABF">
        <w:rPr>
          <w:rFonts w:ascii="Calibri" w:hAnsi="Calibri" w:cs="Calibri"/>
          <w:lang w:val="es-BO"/>
        </w:rPr>
        <w:t xml:space="preserve"> y </w:t>
      </w:r>
      <w:r w:rsidRPr="002A371E">
        <w:rPr>
          <w:rFonts w:ascii="Calibri" w:hAnsi="Calibri" w:cs="Calibri"/>
          <w:lang w:val="es-BO"/>
        </w:rPr>
        <w:t xml:space="preserve">de todos los equipos a emplear en el servicio de ingeniería (livianos, semipesados y pesados). </w:t>
      </w:r>
    </w:p>
    <w:p w14:paraId="39AB0C2F" w14:textId="77777777" w:rsidR="00A70257" w:rsidRPr="002A371E" w:rsidRDefault="00A70257" w:rsidP="00723CB9">
      <w:pPr>
        <w:autoSpaceDE w:val="0"/>
        <w:autoSpaceDN w:val="0"/>
        <w:adjustRightInd w:val="0"/>
        <w:ind w:left="1152"/>
        <w:jc w:val="both"/>
        <w:rPr>
          <w:rFonts w:ascii="Calibri" w:hAnsi="Calibri" w:cs="Calibri"/>
          <w:lang w:val="es-BO"/>
        </w:rPr>
      </w:pPr>
    </w:p>
    <w:p w14:paraId="2AE54E47" w14:textId="4B6E5E72"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 xml:space="preserve">Así mismo la Contratista será responsable de transportar todos los materiales necesarios para la implementación de </w:t>
      </w:r>
      <w:r w:rsidR="00BC56B5">
        <w:rPr>
          <w:rFonts w:ascii="Calibri" w:hAnsi="Calibri" w:cs="Calibri"/>
          <w:lang w:val="es-BO"/>
        </w:rPr>
        <w:t>su obrador</w:t>
      </w:r>
      <w:r w:rsidRPr="002A371E">
        <w:rPr>
          <w:rFonts w:ascii="Calibri" w:hAnsi="Calibri" w:cs="Calibri"/>
          <w:lang w:val="es-BO"/>
        </w:rPr>
        <w:t>, oficinas, talleres de mantenimiento, almacén de materiales permanentes y consumibles, además de todos los equipos, elementos comunes y especiales que se requieran para la buena y oportuna ejecución de los trabajos de ingeniería.</w:t>
      </w:r>
    </w:p>
    <w:p w14:paraId="642A104E" w14:textId="77777777" w:rsidR="00A70257" w:rsidRPr="002A371E" w:rsidRDefault="00A70257" w:rsidP="00723CB9">
      <w:pPr>
        <w:autoSpaceDE w:val="0"/>
        <w:autoSpaceDN w:val="0"/>
        <w:adjustRightInd w:val="0"/>
        <w:ind w:left="1152"/>
        <w:jc w:val="both"/>
        <w:rPr>
          <w:rFonts w:ascii="Calibri" w:hAnsi="Calibri" w:cs="Calibri"/>
          <w:lang w:val="es-BO"/>
        </w:rPr>
      </w:pPr>
    </w:p>
    <w:p w14:paraId="39F8BDD4" w14:textId="0BDEB301"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 xml:space="preserve">Previa a la ejecución de cualquiera de los puntos citados anteriormente, la Contratista debe presentar su Carpeta de Inicio con los respectivos planes y procedimientos preliminares para aprobación por parte de YPFB TR. El contenido de esta carpeta de inicio </w:t>
      </w:r>
      <w:r w:rsidRPr="002B53C5">
        <w:rPr>
          <w:rFonts w:ascii="Calibri" w:hAnsi="Calibri" w:cs="Calibri"/>
          <w:lang w:val="es-BO"/>
        </w:rPr>
        <w:t xml:space="preserve">se indica en </w:t>
      </w:r>
      <w:r w:rsidRPr="00CD769C">
        <w:rPr>
          <w:rFonts w:ascii="Calibri" w:hAnsi="Calibri" w:cs="Calibri"/>
          <w:lang w:val="es-BO"/>
        </w:rPr>
        <w:t>el Punto 13</w:t>
      </w:r>
      <w:r w:rsidRPr="002B53C5">
        <w:rPr>
          <w:rFonts w:ascii="Calibri" w:hAnsi="Calibri" w:cs="Calibri"/>
          <w:lang w:val="es-BO"/>
        </w:rPr>
        <w:t>.</w:t>
      </w:r>
      <w:r w:rsidRPr="002A371E">
        <w:rPr>
          <w:rFonts w:ascii="Calibri" w:hAnsi="Calibri" w:cs="Calibri"/>
          <w:lang w:val="es-BO"/>
        </w:rPr>
        <w:t xml:space="preserve"> Planes a presentar por parte de la Contratista. </w:t>
      </w:r>
    </w:p>
    <w:p w14:paraId="7985D9A5" w14:textId="501FC2CA" w:rsidR="00A70257" w:rsidRDefault="00A70257" w:rsidP="00723CB9">
      <w:pPr>
        <w:autoSpaceDE w:val="0"/>
        <w:autoSpaceDN w:val="0"/>
        <w:adjustRightInd w:val="0"/>
        <w:ind w:left="1152"/>
        <w:jc w:val="both"/>
        <w:rPr>
          <w:rFonts w:ascii="Calibri" w:hAnsi="Calibri" w:cs="Calibri"/>
          <w:lang w:val="es-BO"/>
        </w:rPr>
      </w:pPr>
    </w:p>
    <w:p w14:paraId="6D809F37" w14:textId="09D22F0D" w:rsidR="00A70257" w:rsidRDefault="00A70257" w:rsidP="00723CB9">
      <w:pPr>
        <w:autoSpaceDE w:val="0"/>
        <w:autoSpaceDN w:val="0"/>
        <w:adjustRightInd w:val="0"/>
        <w:ind w:left="1152"/>
        <w:jc w:val="both"/>
        <w:rPr>
          <w:rFonts w:ascii="Calibri" w:hAnsi="Calibri" w:cs="Calibri"/>
          <w:lang w:val="es-BO"/>
        </w:rPr>
      </w:pPr>
    </w:p>
    <w:p w14:paraId="5F63C4BC" w14:textId="77777777" w:rsidR="00A70257" w:rsidRPr="002A371E" w:rsidRDefault="00A70257" w:rsidP="00723CB9">
      <w:pPr>
        <w:autoSpaceDE w:val="0"/>
        <w:autoSpaceDN w:val="0"/>
        <w:adjustRightInd w:val="0"/>
        <w:ind w:left="1152"/>
        <w:jc w:val="both"/>
        <w:rPr>
          <w:rFonts w:ascii="Calibri" w:hAnsi="Calibri" w:cs="Calibri"/>
          <w:lang w:val="es-BO"/>
        </w:rPr>
      </w:pPr>
    </w:p>
    <w:p w14:paraId="4444F2E3" w14:textId="7A7F3CC1"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Para la medición del servicio se empleará el siguiente criterio:</w:t>
      </w:r>
    </w:p>
    <w:p w14:paraId="7E4ABC0F" w14:textId="77777777" w:rsidR="00A70257" w:rsidRDefault="00A70257" w:rsidP="00723CB9">
      <w:pPr>
        <w:autoSpaceDE w:val="0"/>
        <w:autoSpaceDN w:val="0"/>
        <w:adjustRightInd w:val="0"/>
        <w:ind w:left="1152"/>
        <w:jc w:val="both"/>
        <w:rPr>
          <w:rFonts w:ascii="Calibri" w:hAnsi="Calibri" w:cs="Calibri"/>
          <w:lang w:val="es-BO"/>
        </w:rPr>
      </w:pPr>
    </w:p>
    <w:tbl>
      <w:tblPr>
        <w:tblStyle w:val="NormalTable"/>
        <w:tblW w:w="7948"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3"/>
        <w:gridCol w:w="4122"/>
        <w:gridCol w:w="1221"/>
        <w:gridCol w:w="1382"/>
      </w:tblGrid>
      <w:tr w:rsidR="00013375" w:rsidRPr="008A17EE" w14:paraId="15EEBBCD" w14:textId="77777777" w:rsidTr="00013375">
        <w:trPr>
          <w:trHeight w:val="239"/>
          <w:jc w:val="right"/>
        </w:trPr>
        <w:tc>
          <w:tcPr>
            <w:tcW w:w="1223"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4657FACE"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12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383D85CE"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21"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B4308ED"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382"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45BA44D0"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013375" w:rsidRPr="008A17EE" w14:paraId="36C4F289" w14:textId="77777777" w:rsidTr="00A35700">
        <w:trPr>
          <w:trHeight w:val="479"/>
          <w:jc w:val="right"/>
        </w:trPr>
        <w:tc>
          <w:tcPr>
            <w:tcW w:w="1223" w:type="dxa"/>
            <w:tcBorders>
              <w:top w:val="single" w:sz="4" w:space="0" w:color="000000"/>
              <w:left w:val="single" w:sz="4" w:space="0" w:color="000000"/>
              <w:bottom w:val="single" w:sz="4" w:space="0" w:color="000000"/>
              <w:right w:val="single" w:sz="4" w:space="0" w:color="000000"/>
            </w:tcBorders>
            <w:vAlign w:val="center"/>
            <w:hideMark/>
          </w:tcPr>
          <w:p w14:paraId="02A771F5" w14:textId="36DEE178" w:rsidR="00013375" w:rsidRPr="008A17EE" w:rsidRDefault="00013375" w:rsidP="00723CB9">
            <w:pPr>
              <w:ind w:right="192"/>
              <w:jc w:val="center"/>
              <w:rPr>
                <w:rFonts w:asciiTheme="minorHAnsi" w:hAnsiTheme="minorHAnsi" w:cstheme="minorHAnsi"/>
              </w:rPr>
            </w:pPr>
            <w:r>
              <w:rPr>
                <w:rFonts w:asciiTheme="minorHAnsi" w:hAnsiTheme="minorHAnsi" w:cstheme="minorHAnsi"/>
              </w:rPr>
              <w:t>B.1</w:t>
            </w:r>
          </w:p>
        </w:tc>
        <w:tc>
          <w:tcPr>
            <w:tcW w:w="4122" w:type="dxa"/>
            <w:tcBorders>
              <w:top w:val="single" w:sz="4" w:space="0" w:color="000000"/>
              <w:left w:val="single" w:sz="4" w:space="0" w:color="000000"/>
              <w:bottom w:val="single" w:sz="4" w:space="0" w:color="000000"/>
              <w:right w:val="single" w:sz="4" w:space="0" w:color="000000"/>
            </w:tcBorders>
            <w:vAlign w:val="center"/>
            <w:hideMark/>
          </w:tcPr>
          <w:p w14:paraId="6CCB663E" w14:textId="5D01B2CD" w:rsidR="00013375" w:rsidRPr="00A70257" w:rsidRDefault="00A70257" w:rsidP="00A70257">
            <w:pPr>
              <w:pStyle w:val="Cot2"/>
              <w:numPr>
                <w:ilvl w:val="0"/>
                <w:numId w:val="0"/>
              </w:numPr>
              <w:spacing w:line="240" w:lineRule="auto"/>
              <w:ind w:left="1152" w:hanging="362"/>
              <w:rPr>
                <w:b w:val="0"/>
              </w:rPr>
            </w:pPr>
            <w:r w:rsidRPr="00A70257">
              <w:rPr>
                <w:b w:val="0"/>
              </w:rPr>
              <w:t>Instalación de faenas y obrador</w:t>
            </w:r>
          </w:p>
        </w:tc>
        <w:tc>
          <w:tcPr>
            <w:tcW w:w="1221" w:type="dxa"/>
            <w:tcBorders>
              <w:top w:val="single" w:sz="4" w:space="0" w:color="000000"/>
              <w:left w:val="single" w:sz="4" w:space="0" w:color="000000"/>
              <w:bottom w:val="single" w:sz="4" w:space="0" w:color="000000"/>
              <w:right w:val="single" w:sz="4" w:space="0" w:color="000000"/>
            </w:tcBorders>
            <w:vAlign w:val="center"/>
            <w:hideMark/>
          </w:tcPr>
          <w:p w14:paraId="521E591A" w14:textId="66013A3B" w:rsidR="00013375" w:rsidRPr="008A17EE" w:rsidRDefault="00A70257" w:rsidP="00723CB9">
            <w:pPr>
              <w:ind w:right="192"/>
              <w:jc w:val="center"/>
              <w:rPr>
                <w:rFonts w:asciiTheme="minorHAnsi" w:hAnsiTheme="minorHAnsi" w:cstheme="minorHAnsi"/>
              </w:rPr>
            </w:pPr>
            <w:r>
              <w:rPr>
                <w:rFonts w:asciiTheme="minorHAnsi" w:hAnsiTheme="minorHAnsi" w:cstheme="minorHAnsi"/>
              </w:rPr>
              <w:t>G</w:t>
            </w:r>
            <w:r w:rsidR="00013375">
              <w:rPr>
                <w:rFonts w:asciiTheme="minorHAnsi" w:hAnsiTheme="minorHAnsi" w:cstheme="minorHAnsi"/>
              </w:rPr>
              <w:t>lobal</w:t>
            </w:r>
          </w:p>
        </w:tc>
        <w:tc>
          <w:tcPr>
            <w:tcW w:w="1382" w:type="dxa"/>
            <w:tcBorders>
              <w:top w:val="single" w:sz="4" w:space="0" w:color="000000"/>
              <w:left w:val="single" w:sz="4" w:space="0" w:color="000000"/>
              <w:bottom w:val="single" w:sz="4" w:space="0" w:color="000000"/>
              <w:right w:val="single" w:sz="4" w:space="0" w:color="000000"/>
            </w:tcBorders>
            <w:vAlign w:val="center"/>
            <w:hideMark/>
          </w:tcPr>
          <w:p w14:paraId="714D1FAC" w14:textId="77777777" w:rsidR="00013375" w:rsidRPr="008A17EE" w:rsidRDefault="00013375" w:rsidP="00723CB9">
            <w:pPr>
              <w:ind w:right="192"/>
              <w:jc w:val="center"/>
              <w:rPr>
                <w:rFonts w:asciiTheme="minorHAnsi" w:hAnsiTheme="minorHAnsi" w:cstheme="minorHAnsi"/>
              </w:rPr>
            </w:pPr>
            <w:r>
              <w:rPr>
                <w:rFonts w:asciiTheme="minorHAnsi" w:hAnsiTheme="minorHAnsi" w:cstheme="minorHAnsi"/>
              </w:rPr>
              <w:t>01</w:t>
            </w:r>
          </w:p>
        </w:tc>
      </w:tr>
    </w:tbl>
    <w:p w14:paraId="5B80D8A1" w14:textId="77777777" w:rsidR="00013375" w:rsidRPr="002A371E" w:rsidRDefault="00013375" w:rsidP="00723CB9">
      <w:pPr>
        <w:autoSpaceDE w:val="0"/>
        <w:autoSpaceDN w:val="0"/>
        <w:adjustRightInd w:val="0"/>
        <w:jc w:val="both"/>
        <w:rPr>
          <w:rFonts w:ascii="Calibri" w:hAnsi="Calibri" w:cs="Calibri"/>
          <w:lang w:val="es-BO"/>
        </w:rPr>
      </w:pPr>
    </w:p>
    <w:p w14:paraId="224A2F74" w14:textId="33106BF4"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 xml:space="preserve">La </w:t>
      </w:r>
      <w:r w:rsidR="00A70257" w:rsidRPr="00A70257">
        <w:rPr>
          <w:rFonts w:ascii="Calibri" w:hAnsi="Calibri" w:cs="Calibri"/>
          <w:lang w:val="es-BO"/>
        </w:rPr>
        <w:t>Instalación de faenas y obrador</w:t>
      </w:r>
      <w:r w:rsidRPr="002A371E">
        <w:rPr>
          <w:rFonts w:ascii="Calibri" w:hAnsi="Calibri" w:cs="Calibri"/>
          <w:lang w:val="es-BO"/>
        </w:rPr>
        <w:t xml:space="preserve"> realizada</w:t>
      </w:r>
      <w:r w:rsidR="00A70257">
        <w:rPr>
          <w:rFonts w:ascii="Calibri" w:hAnsi="Calibri" w:cs="Calibri"/>
          <w:lang w:val="es-BO"/>
        </w:rPr>
        <w:t>,</w:t>
      </w:r>
      <w:r w:rsidRPr="002A371E">
        <w:rPr>
          <w:rFonts w:ascii="Calibri" w:hAnsi="Calibri" w:cs="Calibri"/>
          <w:lang w:val="es-BO"/>
        </w:rPr>
        <w:t xml:space="preserve"> se medirá de forma mensual en función al porcentaje efectivamente movilizado de equipos y personal, desde su base hasta el lugar de la obra, hasta un máximo de 90%.</w:t>
      </w:r>
    </w:p>
    <w:p w14:paraId="180A39D3" w14:textId="77777777" w:rsidR="00A70257" w:rsidRPr="002A371E" w:rsidRDefault="00A70257" w:rsidP="00723CB9">
      <w:pPr>
        <w:autoSpaceDE w:val="0"/>
        <w:autoSpaceDN w:val="0"/>
        <w:adjustRightInd w:val="0"/>
        <w:ind w:left="1152"/>
        <w:jc w:val="both"/>
        <w:rPr>
          <w:rFonts w:ascii="Calibri" w:hAnsi="Calibri" w:cs="Calibri"/>
          <w:lang w:val="es-BO"/>
        </w:rPr>
      </w:pPr>
    </w:p>
    <w:p w14:paraId="31ED9B5C" w14:textId="7AB8A897"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Para la certificación de personal y equipo movilizado, el requisito indispensable es la presentación de la documentación de habilitación por parte de YPFB TR.</w:t>
      </w:r>
    </w:p>
    <w:p w14:paraId="1928AFCE" w14:textId="77777777" w:rsidR="00A70257" w:rsidRDefault="00A70257" w:rsidP="00723CB9">
      <w:pPr>
        <w:autoSpaceDE w:val="0"/>
        <w:autoSpaceDN w:val="0"/>
        <w:adjustRightInd w:val="0"/>
        <w:ind w:left="1152"/>
        <w:jc w:val="both"/>
        <w:rPr>
          <w:rFonts w:ascii="Calibri" w:hAnsi="Calibri" w:cs="Calibri"/>
          <w:lang w:val="es-BO"/>
        </w:rPr>
      </w:pPr>
    </w:p>
    <w:p w14:paraId="75A7194E" w14:textId="14CA648F" w:rsidR="00545F23" w:rsidRDefault="00545F23" w:rsidP="00723CB9">
      <w:pPr>
        <w:pStyle w:val="Cot2"/>
        <w:spacing w:line="240" w:lineRule="auto"/>
        <w:rPr>
          <w:rFonts w:ascii="Calibri" w:hAnsi="Calibri"/>
        </w:rPr>
      </w:pPr>
      <w:bookmarkStart w:id="46" w:name="_Toc517765103"/>
      <w:r w:rsidRPr="002A371E">
        <w:rPr>
          <w:rFonts w:ascii="Calibri" w:hAnsi="Calibri"/>
        </w:rPr>
        <w:t>Desmovilización</w:t>
      </w:r>
      <w:bookmarkEnd w:id="46"/>
    </w:p>
    <w:p w14:paraId="33806F82" w14:textId="77777777" w:rsidR="00A70257" w:rsidRPr="002A371E" w:rsidRDefault="00A70257" w:rsidP="00A70257">
      <w:pPr>
        <w:pStyle w:val="Cot2"/>
        <w:numPr>
          <w:ilvl w:val="0"/>
          <w:numId w:val="0"/>
        </w:numPr>
        <w:spacing w:line="240" w:lineRule="auto"/>
        <w:ind w:left="1152"/>
        <w:rPr>
          <w:rFonts w:ascii="Calibri" w:hAnsi="Calibri"/>
        </w:rPr>
      </w:pPr>
    </w:p>
    <w:p w14:paraId="2682CB4F" w14:textId="0140C0F7"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 xml:space="preserve">Esta actividad, contempla el retiro de todas las edificaciones temporales en todos los frentes de trabajo instalados: campamentos, comedores, depósitos, centros de acopio, obradores y toda edificación o sitio instalado como soporte temporal para la </w:t>
      </w:r>
      <w:r w:rsidR="002B53C5">
        <w:rPr>
          <w:rFonts w:ascii="Calibri" w:hAnsi="Calibri" w:cs="Calibri"/>
          <w:lang w:val="es-BO"/>
        </w:rPr>
        <w:t>ingeniería</w:t>
      </w:r>
      <w:r w:rsidRPr="002A371E">
        <w:rPr>
          <w:rFonts w:ascii="Calibri" w:hAnsi="Calibri" w:cs="Calibri"/>
          <w:lang w:val="es-BO"/>
        </w:rPr>
        <w:t xml:space="preserve">. </w:t>
      </w:r>
    </w:p>
    <w:p w14:paraId="2C377064" w14:textId="77777777" w:rsidR="00A70257" w:rsidRPr="002A371E" w:rsidRDefault="00A70257" w:rsidP="00723CB9">
      <w:pPr>
        <w:autoSpaceDE w:val="0"/>
        <w:autoSpaceDN w:val="0"/>
        <w:adjustRightInd w:val="0"/>
        <w:ind w:left="1152"/>
        <w:jc w:val="both"/>
        <w:rPr>
          <w:rFonts w:ascii="Calibri" w:hAnsi="Calibri" w:cs="Calibri"/>
          <w:lang w:val="es-BO"/>
        </w:rPr>
      </w:pPr>
    </w:p>
    <w:p w14:paraId="02BE66DA" w14:textId="20D62E1D"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Todas las edificaciones y estructuras deberán ser retiradas en su totalidad para posteriormente proceder a la restauración de las áreas afectadas o utilizadas. La desmovilización debe realizarse de acuerdo a un Plan elaborado previamente por la Contratista y aprobado por la supervisión de YPFB TR.</w:t>
      </w:r>
    </w:p>
    <w:p w14:paraId="53B3D2A5" w14:textId="77777777" w:rsidR="00A70257" w:rsidRPr="002A371E" w:rsidRDefault="00A70257" w:rsidP="00723CB9">
      <w:pPr>
        <w:autoSpaceDE w:val="0"/>
        <w:autoSpaceDN w:val="0"/>
        <w:adjustRightInd w:val="0"/>
        <w:ind w:left="1152"/>
        <w:jc w:val="both"/>
        <w:rPr>
          <w:rFonts w:ascii="Calibri" w:hAnsi="Calibri" w:cs="Calibri"/>
          <w:lang w:val="es-BO"/>
        </w:rPr>
      </w:pPr>
    </w:p>
    <w:p w14:paraId="5D7C61CE" w14:textId="7E9F3711"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Dentro de esta actividad se debe considerar también la desmovilización de todo el personal y equipo movilizado en la etapa inicial del proyecto desde el lugar de la obra a la base de origen de la Contratista.</w:t>
      </w:r>
    </w:p>
    <w:p w14:paraId="3D107505" w14:textId="77777777" w:rsidR="00A70257" w:rsidRPr="002A371E" w:rsidRDefault="00A70257" w:rsidP="00723CB9">
      <w:pPr>
        <w:autoSpaceDE w:val="0"/>
        <w:autoSpaceDN w:val="0"/>
        <w:adjustRightInd w:val="0"/>
        <w:ind w:left="1152"/>
        <w:jc w:val="both"/>
        <w:rPr>
          <w:rFonts w:ascii="Calibri" w:hAnsi="Calibri" w:cs="Calibri"/>
          <w:lang w:val="es-BO"/>
        </w:rPr>
      </w:pPr>
    </w:p>
    <w:p w14:paraId="07C106EA" w14:textId="0BA5E3D7"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Es parte del ítem de Desmovilización la Limpieza General del sitio de obras, y Limpieza General de emplazamiento de campamentos, obradores y otras instalaciones temporales.</w:t>
      </w:r>
    </w:p>
    <w:p w14:paraId="76225EFB" w14:textId="77777777" w:rsidR="00A70257" w:rsidRPr="002A371E" w:rsidRDefault="00A70257" w:rsidP="00723CB9">
      <w:pPr>
        <w:autoSpaceDE w:val="0"/>
        <w:autoSpaceDN w:val="0"/>
        <w:adjustRightInd w:val="0"/>
        <w:ind w:left="1152"/>
        <w:jc w:val="both"/>
        <w:rPr>
          <w:rFonts w:ascii="Calibri" w:hAnsi="Calibri" w:cs="Calibri"/>
          <w:lang w:val="es-BO"/>
        </w:rPr>
      </w:pPr>
    </w:p>
    <w:p w14:paraId="1332F8C8" w14:textId="046D28D2"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 xml:space="preserve">A la conclusión de la obra, de forma previa al inicio de la desmovilización, la Contratista deberá elaborar y presentar el </w:t>
      </w:r>
      <w:r w:rsidRPr="00244EE2">
        <w:rPr>
          <w:rFonts w:ascii="Calibri" w:hAnsi="Calibri" w:cs="Calibri"/>
          <w:lang w:val="es-BO"/>
        </w:rPr>
        <w:t>Plan de desmovilización de su personal y equipo</w:t>
      </w:r>
      <w:r w:rsidRPr="002A371E">
        <w:rPr>
          <w:rFonts w:ascii="Calibri" w:hAnsi="Calibri" w:cs="Calibri"/>
          <w:lang w:val="es-BO"/>
        </w:rPr>
        <w:t>, este plan deberá ser aprobado por YPFB TR.</w:t>
      </w:r>
    </w:p>
    <w:p w14:paraId="6AC3A800" w14:textId="77777777" w:rsidR="00A70257" w:rsidRPr="002A371E" w:rsidRDefault="00A70257" w:rsidP="00723CB9">
      <w:pPr>
        <w:autoSpaceDE w:val="0"/>
        <w:autoSpaceDN w:val="0"/>
        <w:adjustRightInd w:val="0"/>
        <w:ind w:left="1152"/>
        <w:jc w:val="both"/>
        <w:rPr>
          <w:rFonts w:ascii="Calibri" w:hAnsi="Calibri" w:cs="Calibri"/>
          <w:lang w:val="es-BO"/>
        </w:rPr>
      </w:pPr>
    </w:p>
    <w:p w14:paraId="257EC5DB" w14:textId="25E5584B"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Para la medición del servicio se empleará el siguiente criterio:</w:t>
      </w:r>
    </w:p>
    <w:p w14:paraId="6A78FD40" w14:textId="77777777" w:rsidR="00A70257" w:rsidRPr="002A371E" w:rsidRDefault="00A70257" w:rsidP="00723CB9">
      <w:pPr>
        <w:autoSpaceDE w:val="0"/>
        <w:autoSpaceDN w:val="0"/>
        <w:adjustRightInd w:val="0"/>
        <w:ind w:left="1152"/>
        <w:jc w:val="both"/>
        <w:rPr>
          <w:rFonts w:ascii="Calibri" w:hAnsi="Calibri" w:cs="Calibri"/>
          <w:lang w:val="es-BO"/>
        </w:rPr>
      </w:pPr>
    </w:p>
    <w:tbl>
      <w:tblPr>
        <w:tblStyle w:val="NormalTable"/>
        <w:tblW w:w="799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34"/>
        <w:gridCol w:w="4159"/>
        <w:gridCol w:w="1229"/>
        <w:gridCol w:w="1375"/>
      </w:tblGrid>
      <w:tr w:rsidR="00013375" w:rsidRPr="008A17EE" w14:paraId="4D1BAC86" w14:textId="77777777" w:rsidTr="00A35700">
        <w:trPr>
          <w:trHeight w:val="197"/>
          <w:jc w:val="right"/>
        </w:trPr>
        <w:tc>
          <w:tcPr>
            <w:tcW w:w="1234"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1351B864"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ITEM</w:t>
            </w:r>
          </w:p>
        </w:tc>
        <w:tc>
          <w:tcPr>
            <w:tcW w:w="415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411B7FA3"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DESCRIPCIÓN</w:t>
            </w:r>
          </w:p>
        </w:tc>
        <w:tc>
          <w:tcPr>
            <w:tcW w:w="122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56FC699A"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UNIDAD</w:t>
            </w:r>
          </w:p>
        </w:tc>
        <w:tc>
          <w:tcPr>
            <w:tcW w:w="1375"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14:paraId="2C6C2D89" w14:textId="77777777" w:rsidR="00013375" w:rsidRPr="008A17EE" w:rsidRDefault="00013375" w:rsidP="00723CB9">
            <w:pPr>
              <w:ind w:right="192"/>
              <w:jc w:val="center"/>
              <w:rPr>
                <w:rFonts w:asciiTheme="minorHAnsi" w:hAnsiTheme="minorHAnsi" w:cstheme="minorHAnsi"/>
                <w:b/>
              </w:rPr>
            </w:pPr>
            <w:r w:rsidRPr="008A17EE">
              <w:rPr>
                <w:rFonts w:asciiTheme="minorHAnsi" w:hAnsiTheme="minorHAnsi" w:cstheme="minorHAnsi"/>
                <w:b/>
              </w:rPr>
              <w:t>CANTIDAD</w:t>
            </w:r>
          </w:p>
        </w:tc>
      </w:tr>
      <w:tr w:rsidR="00013375" w:rsidRPr="008A17EE" w14:paraId="64012504" w14:textId="77777777" w:rsidTr="00A35700">
        <w:trPr>
          <w:trHeight w:val="394"/>
          <w:jc w:val="right"/>
        </w:trPr>
        <w:tc>
          <w:tcPr>
            <w:tcW w:w="1234" w:type="dxa"/>
            <w:tcBorders>
              <w:top w:val="single" w:sz="4" w:space="0" w:color="000000"/>
              <w:left w:val="single" w:sz="4" w:space="0" w:color="000000"/>
              <w:bottom w:val="single" w:sz="4" w:space="0" w:color="000000"/>
              <w:right w:val="single" w:sz="4" w:space="0" w:color="000000"/>
            </w:tcBorders>
            <w:vAlign w:val="center"/>
            <w:hideMark/>
          </w:tcPr>
          <w:p w14:paraId="39B65CA8" w14:textId="2BCF85DB" w:rsidR="00013375" w:rsidRPr="00A70257" w:rsidRDefault="00013375" w:rsidP="00723CB9">
            <w:pPr>
              <w:ind w:right="192"/>
              <w:jc w:val="center"/>
              <w:rPr>
                <w:rFonts w:asciiTheme="minorHAnsi" w:hAnsiTheme="minorHAnsi" w:cstheme="minorHAnsi"/>
              </w:rPr>
            </w:pPr>
            <w:r w:rsidRPr="00A70257">
              <w:rPr>
                <w:rFonts w:asciiTheme="minorHAnsi" w:hAnsiTheme="minorHAnsi" w:cstheme="minorHAnsi"/>
              </w:rPr>
              <w:t>B.2</w:t>
            </w:r>
          </w:p>
        </w:tc>
        <w:tc>
          <w:tcPr>
            <w:tcW w:w="4159" w:type="dxa"/>
            <w:tcBorders>
              <w:top w:val="single" w:sz="4" w:space="0" w:color="000000"/>
              <w:left w:val="single" w:sz="4" w:space="0" w:color="000000"/>
              <w:bottom w:val="single" w:sz="4" w:space="0" w:color="000000"/>
              <w:right w:val="single" w:sz="4" w:space="0" w:color="000000"/>
            </w:tcBorders>
            <w:vAlign w:val="center"/>
            <w:hideMark/>
          </w:tcPr>
          <w:p w14:paraId="240D79EA" w14:textId="0E0F8C9B" w:rsidR="00013375" w:rsidRPr="00A70257" w:rsidRDefault="00013375" w:rsidP="00723CB9">
            <w:pPr>
              <w:pStyle w:val="Cot2"/>
              <w:numPr>
                <w:ilvl w:val="0"/>
                <w:numId w:val="0"/>
              </w:numPr>
              <w:spacing w:line="240" w:lineRule="auto"/>
              <w:ind w:left="1152"/>
              <w:rPr>
                <w:b w:val="0"/>
              </w:rPr>
            </w:pPr>
            <w:r w:rsidRPr="00A70257">
              <w:rPr>
                <w:b w:val="0"/>
              </w:rPr>
              <w:t>Desmovilización</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340ADA87" w14:textId="2807A97D" w:rsidR="00013375" w:rsidRPr="00A70257" w:rsidRDefault="00A70257" w:rsidP="00723CB9">
            <w:pPr>
              <w:ind w:right="192"/>
              <w:jc w:val="center"/>
              <w:rPr>
                <w:rFonts w:asciiTheme="minorHAnsi" w:hAnsiTheme="minorHAnsi" w:cstheme="minorHAnsi"/>
              </w:rPr>
            </w:pPr>
            <w:r>
              <w:rPr>
                <w:rFonts w:asciiTheme="minorHAnsi" w:hAnsiTheme="minorHAnsi" w:cstheme="minorHAnsi"/>
              </w:rPr>
              <w:t>G</w:t>
            </w:r>
            <w:r w:rsidR="00013375" w:rsidRPr="00A70257">
              <w:rPr>
                <w:rFonts w:asciiTheme="minorHAnsi" w:hAnsiTheme="minorHAnsi" w:cstheme="minorHAnsi"/>
              </w:rPr>
              <w:t>lobal</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1F6E42B0" w14:textId="77777777" w:rsidR="00013375" w:rsidRPr="00A70257" w:rsidRDefault="00013375" w:rsidP="00723CB9">
            <w:pPr>
              <w:ind w:right="192"/>
              <w:jc w:val="center"/>
              <w:rPr>
                <w:rFonts w:asciiTheme="minorHAnsi" w:hAnsiTheme="minorHAnsi" w:cstheme="minorHAnsi"/>
              </w:rPr>
            </w:pPr>
            <w:r w:rsidRPr="00A70257">
              <w:rPr>
                <w:rFonts w:asciiTheme="minorHAnsi" w:hAnsiTheme="minorHAnsi" w:cstheme="minorHAnsi"/>
              </w:rPr>
              <w:t>01</w:t>
            </w:r>
          </w:p>
        </w:tc>
      </w:tr>
    </w:tbl>
    <w:p w14:paraId="0B793B0D" w14:textId="2A237A62" w:rsidR="00545F23" w:rsidRDefault="00545F23" w:rsidP="00723CB9">
      <w:pPr>
        <w:ind w:left="709"/>
        <w:jc w:val="both"/>
        <w:rPr>
          <w:rFonts w:ascii="Calibri" w:hAnsi="Calibri" w:cs="Calibri"/>
          <w:lang w:val="es-BO"/>
        </w:rPr>
      </w:pPr>
    </w:p>
    <w:p w14:paraId="1D53F246" w14:textId="69ED9D48" w:rsidR="00545F23" w:rsidRDefault="00A70257" w:rsidP="00723CB9">
      <w:pPr>
        <w:autoSpaceDE w:val="0"/>
        <w:autoSpaceDN w:val="0"/>
        <w:adjustRightInd w:val="0"/>
        <w:ind w:left="1152"/>
        <w:jc w:val="both"/>
        <w:rPr>
          <w:rFonts w:ascii="Calibri" w:hAnsi="Calibri" w:cs="Calibri"/>
          <w:lang w:val="es-BO"/>
        </w:rPr>
      </w:pPr>
      <w:r>
        <w:rPr>
          <w:rFonts w:ascii="Calibri" w:hAnsi="Calibri" w:cs="Calibri"/>
          <w:lang w:val="es-BO"/>
        </w:rPr>
        <w:t xml:space="preserve">Este ítem se cancelará </w:t>
      </w:r>
      <w:r w:rsidR="00E31420">
        <w:rPr>
          <w:rFonts w:ascii="Calibri" w:hAnsi="Calibri" w:cs="Calibri"/>
          <w:lang w:val="es-BO"/>
        </w:rPr>
        <w:t>una vez realizada la desmovilización</w:t>
      </w:r>
      <w:r w:rsidR="00E67662">
        <w:rPr>
          <w:rFonts w:ascii="Calibri" w:hAnsi="Calibri" w:cs="Calibri"/>
          <w:lang w:val="es-BO"/>
        </w:rPr>
        <w:t xml:space="preserve">, tomando en cuenta </w:t>
      </w:r>
      <w:r>
        <w:rPr>
          <w:rFonts w:ascii="Calibri" w:hAnsi="Calibri" w:cs="Calibri"/>
          <w:lang w:val="es-BO"/>
        </w:rPr>
        <w:t>que,</w:t>
      </w:r>
      <w:r w:rsidR="00E67662">
        <w:rPr>
          <w:rFonts w:ascii="Calibri" w:hAnsi="Calibri" w:cs="Calibri"/>
          <w:lang w:val="es-BO"/>
        </w:rPr>
        <w:t xml:space="preserve"> p</w:t>
      </w:r>
      <w:r w:rsidR="00545F23" w:rsidRPr="002A371E">
        <w:rPr>
          <w:rFonts w:ascii="Calibri" w:hAnsi="Calibri" w:cs="Calibri"/>
          <w:lang w:val="es-BO"/>
        </w:rPr>
        <w:t>ara esta actividad, la Contratista debe presentar un documento firmado por el (los) propietario(s) de los terrenos certificando la conformidad de recepción de los mismos, como así también los comprobantes de pago de alquiler correspondientes, a cuya verificación YPFB TR se libera de cualquier tipo de responsabilidad.</w:t>
      </w:r>
    </w:p>
    <w:p w14:paraId="33E5E3FC" w14:textId="77777777" w:rsidR="00A70257" w:rsidRPr="002A371E" w:rsidRDefault="00A70257" w:rsidP="00723CB9">
      <w:pPr>
        <w:autoSpaceDE w:val="0"/>
        <w:autoSpaceDN w:val="0"/>
        <w:adjustRightInd w:val="0"/>
        <w:ind w:left="1152"/>
        <w:jc w:val="both"/>
        <w:rPr>
          <w:rFonts w:ascii="Calibri" w:hAnsi="Calibri" w:cs="Calibri"/>
          <w:lang w:val="es-BO"/>
        </w:rPr>
      </w:pPr>
    </w:p>
    <w:p w14:paraId="38823A00" w14:textId="77FFB359" w:rsidR="00545F23" w:rsidRDefault="00545F23" w:rsidP="00723CB9">
      <w:pPr>
        <w:autoSpaceDE w:val="0"/>
        <w:autoSpaceDN w:val="0"/>
        <w:adjustRightInd w:val="0"/>
        <w:ind w:left="1152"/>
        <w:jc w:val="both"/>
        <w:rPr>
          <w:rFonts w:ascii="Calibri" w:hAnsi="Calibri" w:cs="Calibri"/>
          <w:lang w:val="es-BO"/>
        </w:rPr>
      </w:pPr>
      <w:r w:rsidRPr="002A371E">
        <w:rPr>
          <w:rFonts w:ascii="Calibri" w:hAnsi="Calibri" w:cs="Calibri"/>
          <w:lang w:val="es-BO"/>
        </w:rPr>
        <w:t>La Contratista deberá acreditar también el pago de los beneficios sociales y salarios a todo el personal desmovilizado hasta 15 días antes de la presentación de la Planilla Final.</w:t>
      </w:r>
    </w:p>
    <w:p w14:paraId="27905452" w14:textId="676DF84B" w:rsidR="00A70257" w:rsidRDefault="00A70257" w:rsidP="00723CB9">
      <w:pPr>
        <w:autoSpaceDE w:val="0"/>
        <w:autoSpaceDN w:val="0"/>
        <w:adjustRightInd w:val="0"/>
        <w:ind w:left="1152"/>
        <w:jc w:val="both"/>
        <w:rPr>
          <w:rFonts w:ascii="Calibri" w:hAnsi="Calibri" w:cs="Calibri"/>
          <w:lang w:val="es-BO"/>
        </w:rPr>
      </w:pPr>
    </w:p>
    <w:p w14:paraId="00DB3529" w14:textId="77777777" w:rsidR="00A70257" w:rsidRDefault="00A70257" w:rsidP="00723CB9">
      <w:pPr>
        <w:autoSpaceDE w:val="0"/>
        <w:autoSpaceDN w:val="0"/>
        <w:adjustRightInd w:val="0"/>
        <w:ind w:left="1152"/>
        <w:jc w:val="both"/>
        <w:rPr>
          <w:rFonts w:ascii="Calibri" w:hAnsi="Calibri" w:cs="Calibri"/>
          <w:lang w:val="es-BO"/>
        </w:rPr>
      </w:pPr>
    </w:p>
    <w:p w14:paraId="76F7F248" w14:textId="1585D19F" w:rsidR="00545F23" w:rsidRDefault="000A76DC" w:rsidP="00723CB9">
      <w:pPr>
        <w:pStyle w:val="Cot1"/>
        <w:spacing w:before="0" w:line="240" w:lineRule="auto"/>
        <w:rPr>
          <w:rFonts w:cstheme="minorHAnsi"/>
        </w:rPr>
      </w:pPr>
      <w:bookmarkStart w:id="47" w:name="_Toc9916772"/>
      <w:r w:rsidRPr="00CD769C">
        <w:rPr>
          <w:rFonts w:cstheme="minorHAnsi"/>
        </w:rPr>
        <w:t>INFORME TÉCNICO DEL SERVICIO EJECUTADO</w:t>
      </w:r>
      <w:bookmarkEnd w:id="47"/>
    </w:p>
    <w:p w14:paraId="49C78EC3" w14:textId="77777777" w:rsidR="00A70257" w:rsidRPr="00A70257" w:rsidRDefault="00A70257" w:rsidP="00A70257">
      <w:pPr>
        <w:rPr>
          <w:lang w:val="es-BO" w:eastAsia="es-BO"/>
        </w:rPr>
      </w:pPr>
    </w:p>
    <w:p w14:paraId="2EB81EB1" w14:textId="73283D16" w:rsidR="000A76DC" w:rsidRDefault="000A76DC" w:rsidP="00723CB9">
      <w:pPr>
        <w:tabs>
          <w:tab w:val="left" w:pos="-1276"/>
        </w:tabs>
        <w:ind w:left="709" w:right="192"/>
        <w:jc w:val="both"/>
        <w:rPr>
          <w:rFonts w:asciiTheme="minorHAnsi" w:hAnsiTheme="minorHAnsi" w:cstheme="minorHAnsi"/>
        </w:rPr>
      </w:pPr>
      <w:r w:rsidRPr="00CD769C">
        <w:rPr>
          <w:rFonts w:asciiTheme="minorHAnsi" w:hAnsiTheme="minorHAnsi" w:cstheme="minorHAnsi"/>
        </w:rPr>
        <w:t>El alcance de este ítem comprende la presentación, de parte de la empresa Contratista a YPFB TR, del Informe Técnico de</w:t>
      </w:r>
      <w:r w:rsidR="0028759A" w:rsidRPr="00CD769C">
        <w:rPr>
          <w:rFonts w:asciiTheme="minorHAnsi" w:hAnsiTheme="minorHAnsi" w:cstheme="minorHAnsi"/>
        </w:rPr>
        <w:t>l servicio ejecutado</w:t>
      </w:r>
      <w:r w:rsidR="0000485D" w:rsidRPr="00CD769C">
        <w:rPr>
          <w:rFonts w:asciiTheme="minorHAnsi" w:hAnsiTheme="minorHAnsi" w:cstheme="minorHAnsi"/>
        </w:rPr>
        <w:t>, con la documentación de respaldo correspondiente</w:t>
      </w:r>
      <w:r w:rsidR="0028759A" w:rsidRPr="00CD769C">
        <w:rPr>
          <w:rFonts w:asciiTheme="minorHAnsi" w:hAnsiTheme="minorHAnsi" w:cstheme="minorHAnsi"/>
        </w:rPr>
        <w:t>.</w:t>
      </w:r>
    </w:p>
    <w:p w14:paraId="69BC5F17" w14:textId="77777777" w:rsidR="00A70257" w:rsidRPr="00CD769C" w:rsidRDefault="00A70257" w:rsidP="00723CB9">
      <w:pPr>
        <w:tabs>
          <w:tab w:val="left" w:pos="-1276"/>
        </w:tabs>
        <w:ind w:left="709" w:right="192"/>
        <w:jc w:val="both"/>
        <w:rPr>
          <w:rFonts w:asciiTheme="minorHAnsi" w:hAnsiTheme="minorHAnsi" w:cstheme="minorHAnsi"/>
        </w:rPr>
      </w:pPr>
    </w:p>
    <w:p w14:paraId="687E43F7" w14:textId="5F5FB93D" w:rsidR="000A76DC" w:rsidRDefault="000A76DC" w:rsidP="00723CB9">
      <w:pPr>
        <w:tabs>
          <w:tab w:val="left" w:pos="-1276"/>
        </w:tabs>
        <w:ind w:left="709" w:right="192"/>
        <w:jc w:val="both"/>
        <w:rPr>
          <w:rFonts w:asciiTheme="minorHAnsi" w:hAnsiTheme="minorHAnsi" w:cstheme="minorHAnsi"/>
        </w:rPr>
      </w:pPr>
      <w:r w:rsidRPr="00CD769C">
        <w:rPr>
          <w:rFonts w:asciiTheme="minorHAnsi" w:hAnsiTheme="minorHAnsi" w:cstheme="minorHAnsi"/>
        </w:rPr>
        <w:t>El contenido mínimo del informe a presentar comprende:</w:t>
      </w:r>
    </w:p>
    <w:p w14:paraId="76524DAC" w14:textId="77777777" w:rsidR="00A70257" w:rsidRPr="00CD769C" w:rsidRDefault="00A70257" w:rsidP="00723CB9">
      <w:pPr>
        <w:tabs>
          <w:tab w:val="left" w:pos="-1276"/>
        </w:tabs>
        <w:ind w:left="709" w:right="192"/>
        <w:jc w:val="both"/>
        <w:rPr>
          <w:rFonts w:asciiTheme="minorHAnsi" w:hAnsiTheme="minorHAnsi" w:cstheme="minorHAnsi"/>
        </w:rPr>
      </w:pPr>
    </w:p>
    <w:p w14:paraId="4F024880" w14:textId="77777777" w:rsidR="000A76DC" w:rsidRPr="00CB4300" w:rsidRDefault="000A76DC" w:rsidP="00723CB9">
      <w:pPr>
        <w:pStyle w:val="Prrafodelista"/>
        <w:numPr>
          <w:ilvl w:val="0"/>
          <w:numId w:val="64"/>
        </w:numPr>
        <w:ind w:left="1429"/>
        <w:jc w:val="both"/>
        <w:rPr>
          <w:rFonts w:asciiTheme="minorHAnsi" w:hAnsiTheme="minorHAnsi" w:cstheme="minorHAnsi"/>
          <w:b/>
        </w:rPr>
      </w:pPr>
      <w:r w:rsidRPr="00CB4300">
        <w:rPr>
          <w:rFonts w:asciiTheme="minorHAnsi" w:hAnsiTheme="minorHAnsi" w:cstheme="minorHAnsi"/>
          <w:b/>
        </w:rPr>
        <w:t>Antecedentes</w:t>
      </w:r>
    </w:p>
    <w:p w14:paraId="25A43450" w14:textId="77777777" w:rsidR="000A76DC" w:rsidRPr="00CB4300" w:rsidRDefault="000A76DC" w:rsidP="00723CB9">
      <w:pPr>
        <w:pStyle w:val="Prrafodelista"/>
        <w:numPr>
          <w:ilvl w:val="0"/>
          <w:numId w:val="64"/>
        </w:numPr>
        <w:ind w:left="1429"/>
        <w:jc w:val="both"/>
        <w:rPr>
          <w:rFonts w:asciiTheme="minorHAnsi" w:hAnsiTheme="minorHAnsi" w:cstheme="minorHAnsi"/>
          <w:b/>
        </w:rPr>
      </w:pPr>
      <w:r w:rsidRPr="00CB4300">
        <w:rPr>
          <w:rFonts w:asciiTheme="minorHAnsi" w:hAnsiTheme="minorHAnsi" w:cstheme="minorHAnsi"/>
          <w:b/>
        </w:rPr>
        <w:t>Memoria descriptiva del servicio realizado</w:t>
      </w:r>
    </w:p>
    <w:p w14:paraId="2777A46D" w14:textId="77777777" w:rsidR="000A76DC" w:rsidRPr="00CB4300" w:rsidRDefault="000A76DC" w:rsidP="00723CB9">
      <w:pPr>
        <w:pStyle w:val="Prrafodelista"/>
        <w:numPr>
          <w:ilvl w:val="0"/>
          <w:numId w:val="64"/>
        </w:numPr>
        <w:ind w:left="1429"/>
        <w:jc w:val="both"/>
        <w:rPr>
          <w:rFonts w:asciiTheme="minorHAnsi" w:hAnsiTheme="minorHAnsi" w:cstheme="minorHAnsi"/>
          <w:b/>
        </w:rPr>
      </w:pPr>
      <w:r w:rsidRPr="00CB4300">
        <w:rPr>
          <w:rFonts w:asciiTheme="minorHAnsi" w:hAnsiTheme="minorHAnsi" w:cstheme="minorHAnsi"/>
          <w:b/>
        </w:rPr>
        <w:t>Ingeniería</w:t>
      </w:r>
    </w:p>
    <w:p w14:paraId="33EBA863" w14:textId="77777777" w:rsidR="000A76DC" w:rsidRPr="00CD769C" w:rsidRDefault="000A76DC" w:rsidP="00723CB9">
      <w:pPr>
        <w:pStyle w:val="Prrafodelista"/>
        <w:ind w:left="1429"/>
        <w:jc w:val="both"/>
        <w:rPr>
          <w:rFonts w:asciiTheme="minorHAnsi" w:hAnsiTheme="minorHAnsi" w:cstheme="minorHAnsi"/>
          <w:b/>
        </w:rPr>
      </w:pPr>
    </w:p>
    <w:p w14:paraId="794A1820" w14:textId="77777777" w:rsidR="0028759A" w:rsidRPr="00CD769C" w:rsidRDefault="000A76DC" w:rsidP="00723CB9">
      <w:pPr>
        <w:ind w:left="1429"/>
        <w:jc w:val="both"/>
        <w:rPr>
          <w:rFonts w:asciiTheme="minorHAnsi" w:hAnsiTheme="minorHAnsi" w:cstheme="minorHAnsi"/>
        </w:rPr>
      </w:pPr>
      <w:r w:rsidRPr="00CD769C">
        <w:rPr>
          <w:rFonts w:asciiTheme="minorHAnsi" w:hAnsiTheme="minorHAnsi" w:cstheme="minorHAnsi"/>
        </w:rPr>
        <w:t>Incluir de forma ordenada toda la documentación técnica generada en</w:t>
      </w:r>
      <w:r w:rsidR="0028759A" w:rsidRPr="00CD769C">
        <w:rPr>
          <w:rFonts w:asciiTheme="minorHAnsi" w:hAnsiTheme="minorHAnsi" w:cstheme="minorHAnsi"/>
        </w:rPr>
        <w:t xml:space="preserve"> las tres etapas del servicio:</w:t>
      </w:r>
    </w:p>
    <w:p w14:paraId="5052D7A8" w14:textId="77777777" w:rsidR="0028759A" w:rsidRPr="00CD769C" w:rsidRDefault="0028759A" w:rsidP="00723CB9">
      <w:pPr>
        <w:ind w:left="1429"/>
        <w:jc w:val="both"/>
        <w:rPr>
          <w:rFonts w:asciiTheme="minorHAnsi" w:hAnsiTheme="minorHAnsi" w:cstheme="minorHAnsi"/>
        </w:rPr>
      </w:pPr>
    </w:p>
    <w:p w14:paraId="1E49738C" w14:textId="1E2384EE" w:rsidR="0081257C" w:rsidRDefault="000A76DC" w:rsidP="00723CB9">
      <w:pPr>
        <w:pStyle w:val="Prrafodelista"/>
        <w:numPr>
          <w:ilvl w:val="0"/>
          <w:numId w:val="66"/>
        </w:numPr>
        <w:jc w:val="both"/>
        <w:rPr>
          <w:rFonts w:asciiTheme="minorHAnsi" w:hAnsiTheme="minorHAnsi" w:cstheme="minorHAnsi"/>
        </w:rPr>
      </w:pPr>
      <w:r w:rsidRPr="00CD769C">
        <w:rPr>
          <w:rFonts w:asciiTheme="minorHAnsi" w:hAnsiTheme="minorHAnsi" w:cstheme="minorHAnsi"/>
        </w:rPr>
        <w:t>Ingeniería</w:t>
      </w:r>
      <w:r w:rsidR="0028759A" w:rsidRPr="00CD769C">
        <w:rPr>
          <w:rFonts w:asciiTheme="minorHAnsi" w:hAnsiTheme="minorHAnsi" w:cstheme="minorHAnsi"/>
        </w:rPr>
        <w:t xml:space="preserve"> Conceptual</w:t>
      </w:r>
    </w:p>
    <w:p w14:paraId="53AF583B" w14:textId="77777777" w:rsidR="00A70257" w:rsidRPr="00CD769C" w:rsidRDefault="00A70257" w:rsidP="00A70257">
      <w:pPr>
        <w:pStyle w:val="Prrafodelista"/>
        <w:ind w:left="1789"/>
        <w:jc w:val="both"/>
        <w:rPr>
          <w:rFonts w:asciiTheme="minorHAnsi" w:hAnsiTheme="minorHAnsi" w:cstheme="minorHAnsi"/>
        </w:rPr>
      </w:pPr>
    </w:p>
    <w:p w14:paraId="12F21E97" w14:textId="3C77D784" w:rsidR="0050736F" w:rsidRPr="00CD769C" w:rsidRDefault="0050736F"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Informes de resultados de Estudio de suelos y PIT</w:t>
      </w:r>
    </w:p>
    <w:p w14:paraId="6F591ECB" w14:textId="09EEF5A5" w:rsidR="0050736F" w:rsidRDefault="0050736F"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Descripción de las alternativas</w:t>
      </w:r>
      <w:r w:rsidR="008177F4" w:rsidRPr="00CD769C">
        <w:rPr>
          <w:rFonts w:asciiTheme="minorHAnsi" w:hAnsiTheme="minorHAnsi" w:cstheme="minorHAnsi"/>
        </w:rPr>
        <w:t>/soluciones</w:t>
      </w:r>
      <w:r w:rsidRPr="00CD769C">
        <w:rPr>
          <w:rFonts w:asciiTheme="minorHAnsi" w:hAnsiTheme="minorHAnsi" w:cstheme="minorHAnsi"/>
        </w:rPr>
        <w:t xml:space="preserve"> propuestas</w:t>
      </w:r>
    </w:p>
    <w:p w14:paraId="2F5271DE" w14:textId="77777777" w:rsidR="00A70257" w:rsidRPr="00CD769C" w:rsidRDefault="00A70257" w:rsidP="00A70257">
      <w:pPr>
        <w:pStyle w:val="Prrafodelista"/>
        <w:ind w:left="2509"/>
        <w:jc w:val="both"/>
        <w:rPr>
          <w:rFonts w:asciiTheme="minorHAnsi" w:hAnsiTheme="minorHAnsi" w:cstheme="minorHAnsi"/>
        </w:rPr>
      </w:pPr>
    </w:p>
    <w:p w14:paraId="44E435D6" w14:textId="17DA506B" w:rsidR="0081257C" w:rsidRDefault="0081257C" w:rsidP="00723CB9">
      <w:pPr>
        <w:pStyle w:val="Prrafodelista"/>
        <w:numPr>
          <w:ilvl w:val="0"/>
          <w:numId w:val="66"/>
        </w:numPr>
        <w:jc w:val="both"/>
        <w:rPr>
          <w:rFonts w:asciiTheme="minorHAnsi" w:hAnsiTheme="minorHAnsi" w:cstheme="minorHAnsi"/>
        </w:rPr>
      </w:pPr>
      <w:r w:rsidRPr="00CD769C">
        <w:rPr>
          <w:rFonts w:asciiTheme="minorHAnsi" w:hAnsiTheme="minorHAnsi" w:cstheme="minorHAnsi"/>
        </w:rPr>
        <w:t xml:space="preserve">Ingeniería </w:t>
      </w:r>
      <w:r w:rsidR="0050736F" w:rsidRPr="00CD769C">
        <w:rPr>
          <w:rFonts w:asciiTheme="minorHAnsi" w:hAnsiTheme="minorHAnsi" w:cstheme="minorHAnsi"/>
        </w:rPr>
        <w:t>Básica</w:t>
      </w:r>
    </w:p>
    <w:p w14:paraId="2D4BCBC0" w14:textId="77777777" w:rsidR="00A70257" w:rsidRPr="00CD769C" w:rsidRDefault="00A70257" w:rsidP="00A70257">
      <w:pPr>
        <w:pStyle w:val="Prrafodelista"/>
        <w:ind w:left="1789"/>
        <w:jc w:val="both"/>
        <w:rPr>
          <w:rFonts w:asciiTheme="minorHAnsi" w:hAnsiTheme="minorHAnsi" w:cstheme="minorHAnsi"/>
        </w:rPr>
      </w:pPr>
    </w:p>
    <w:p w14:paraId="5C359106" w14:textId="516A760A" w:rsidR="0050736F" w:rsidRDefault="008177F4"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Desarrollo de la alternativa/</w:t>
      </w:r>
      <w:r w:rsidR="002B53C5" w:rsidRPr="00CD769C">
        <w:rPr>
          <w:rFonts w:asciiTheme="minorHAnsi" w:hAnsiTheme="minorHAnsi" w:cstheme="minorHAnsi"/>
        </w:rPr>
        <w:t>solución</w:t>
      </w:r>
      <w:r w:rsidRPr="00CD769C">
        <w:rPr>
          <w:rFonts w:asciiTheme="minorHAnsi" w:hAnsiTheme="minorHAnsi" w:cstheme="minorHAnsi"/>
        </w:rPr>
        <w:t xml:space="preserve"> aprobada por YPFB TR</w:t>
      </w:r>
    </w:p>
    <w:p w14:paraId="7C3F48C7" w14:textId="77777777" w:rsidR="00A70257" w:rsidRDefault="00A70257" w:rsidP="00A70257">
      <w:pPr>
        <w:pStyle w:val="Prrafodelista"/>
        <w:ind w:left="2509"/>
        <w:jc w:val="both"/>
        <w:rPr>
          <w:rFonts w:asciiTheme="minorHAnsi" w:hAnsiTheme="minorHAnsi" w:cstheme="minorHAnsi"/>
        </w:rPr>
      </w:pPr>
    </w:p>
    <w:p w14:paraId="2F6E8058" w14:textId="7334F9A8" w:rsidR="0081257C" w:rsidRDefault="0081257C" w:rsidP="00723CB9">
      <w:pPr>
        <w:pStyle w:val="Prrafodelista"/>
        <w:numPr>
          <w:ilvl w:val="0"/>
          <w:numId w:val="66"/>
        </w:numPr>
        <w:jc w:val="both"/>
        <w:rPr>
          <w:rFonts w:asciiTheme="minorHAnsi" w:hAnsiTheme="minorHAnsi" w:cstheme="minorHAnsi"/>
        </w:rPr>
      </w:pPr>
      <w:r w:rsidRPr="00CD769C">
        <w:rPr>
          <w:rFonts w:asciiTheme="minorHAnsi" w:hAnsiTheme="minorHAnsi" w:cstheme="minorHAnsi"/>
        </w:rPr>
        <w:t>Ingeniería de Detalle</w:t>
      </w:r>
    </w:p>
    <w:p w14:paraId="525A8AC8" w14:textId="77777777" w:rsidR="00A70257" w:rsidRPr="00CD769C" w:rsidRDefault="00A70257" w:rsidP="00A70257">
      <w:pPr>
        <w:pStyle w:val="Prrafodelista"/>
        <w:ind w:left="1789"/>
        <w:jc w:val="both"/>
        <w:rPr>
          <w:rFonts w:asciiTheme="minorHAnsi" w:hAnsiTheme="minorHAnsi" w:cstheme="minorHAnsi"/>
        </w:rPr>
      </w:pPr>
    </w:p>
    <w:p w14:paraId="6DDC12F0" w14:textId="4ECDBC61" w:rsidR="008177F4" w:rsidRPr="00CD769C" w:rsidRDefault="008177F4"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Planos de detalle de la solución aprobada</w:t>
      </w:r>
    </w:p>
    <w:p w14:paraId="45C0A842" w14:textId="118C79AF" w:rsidR="008177F4" w:rsidRPr="00CD769C" w:rsidRDefault="008177F4"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Cronograma de ejecución</w:t>
      </w:r>
    </w:p>
    <w:p w14:paraId="5524E39F" w14:textId="13F7C097" w:rsidR="008177F4" w:rsidRPr="00CD769C" w:rsidRDefault="008177F4"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Planilla de volúmenes de obra</w:t>
      </w:r>
    </w:p>
    <w:p w14:paraId="22A41E99" w14:textId="506E454D" w:rsidR="0057072E" w:rsidRPr="00CD769C" w:rsidRDefault="0057072E"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Especificaciones técnicas de materiales/servicios.</w:t>
      </w:r>
    </w:p>
    <w:p w14:paraId="19C18B3B" w14:textId="65425EC6" w:rsidR="008177F4" w:rsidRPr="00CD769C" w:rsidRDefault="008177F4" w:rsidP="00723CB9">
      <w:pPr>
        <w:pStyle w:val="Prrafodelista"/>
        <w:numPr>
          <w:ilvl w:val="0"/>
          <w:numId w:val="67"/>
        </w:numPr>
        <w:jc w:val="both"/>
        <w:rPr>
          <w:rFonts w:asciiTheme="minorHAnsi" w:hAnsiTheme="minorHAnsi" w:cstheme="minorHAnsi"/>
        </w:rPr>
      </w:pPr>
      <w:r w:rsidRPr="00CD769C">
        <w:rPr>
          <w:rFonts w:asciiTheme="minorHAnsi" w:hAnsiTheme="minorHAnsi" w:cstheme="minorHAnsi"/>
        </w:rPr>
        <w:t>Presupuesto estimado</w:t>
      </w:r>
    </w:p>
    <w:p w14:paraId="507C27BC" w14:textId="77777777" w:rsidR="0050736F" w:rsidRPr="00CD769C" w:rsidRDefault="0050736F" w:rsidP="00723CB9">
      <w:pPr>
        <w:jc w:val="both"/>
        <w:rPr>
          <w:rFonts w:asciiTheme="minorHAnsi" w:hAnsiTheme="minorHAnsi" w:cstheme="minorHAnsi"/>
        </w:rPr>
      </w:pPr>
    </w:p>
    <w:p w14:paraId="7D3177F7" w14:textId="77777777" w:rsidR="000A76DC" w:rsidRPr="00CD769C" w:rsidRDefault="000A76DC" w:rsidP="00723CB9">
      <w:pPr>
        <w:pStyle w:val="Prrafodelista"/>
        <w:numPr>
          <w:ilvl w:val="0"/>
          <w:numId w:val="64"/>
        </w:numPr>
        <w:ind w:left="1429"/>
        <w:jc w:val="both"/>
        <w:rPr>
          <w:rFonts w:asciiTheme="minorHAnsi" w:hAnsiTheme="minorHAnsi" w:cstheme="minorHAnsi"/>
          <w:b/>
        </w:rPr>
      </w:pPr>
      <w:proofErr w:type="spellStart"/>
      <w:r w:rsidRPr="00CD769C">
        <w:rPr>
          <w:rFonts w:asciiTheme="minorHAnsi" w:hAnsiTheme="minorHAnsi" w:cstheme="minorHAnsi"/>
          <w:b/>
        </w:rPr>
        <w:t>Relatorio</w:t>
      </w:r>
      <w:proofErr w:type="spellEnd"/>
      <w:r w:rsidRPr="00CD769C">
        <w:rPr>
          <w:rFonts w:asciiTheme="minorHAnsi" w:hAnsiTheme="minorHAnsi" w:cstheme="minorHAnsi"/>
          <w:b/>
        </w:rPr>
        <w:t xml:space="preserve"> Fotográfico</w:t>
      </w:r>
    </w:p>
    <w:p w14:paraId="6DD44885" w14:textId="77777777" w:rsidR="000A76DC" w:rsidRPr="00CD769C" w:rsidRDefault="000A76DC" w:rsidP="00723CB9">
      <w:pPr>
        <w:pStyle w:val="Prrafodelista"/>
        <w:ind w:left="1429"/>
        <w:jc w:val="both"/>
        <w:rPr>
          <w:rFonts w:asciiTheme="minorHAnsi" w:hAnsiTheme="minorHAnsi" w:cstheme="minorHAnsi"/>
          <w:b/>
        </w:rPr>
      </w:pPr>
    </w:p>
    <w:p w14:paraId="03EF1805" w14:textId="77777777" w:rsidR="000A76DC" w:rsidRPr="00CD769C" w:rsidRDefault="000A76DC" w:rsidP="00CB4300">
      <w:pPr>
        <w:pStyle w:val="Prrafodelista"/>
        <w:numPr>
          <w:ilvl w:val="0"/>
          <w:numId w:val="69"/>
        </w:numPr>
        <w:jc w:val="both"/>
        <w:rPr>
          <w:rFonts w:asciiTheme="minorHAnsi" w:hAnsiTheme="minorHAnsi" w:cstheme="minorHAnsi"/>
        </w:rPr>
      </w:pPr>
      <w:r w:rsidRPr="00CD769C">
        <w:rPr>
          <w:rFonts w:asciiTheme="minorHAnsi" w:hAnsiTheme="minorHAnsi" w:cstheme="minorHAnsi"/>
        </w:rPr>
        <w:t xml:space="preserve">Incluir un </w:t>
      </w:r>
      <w:proofErr w:type="spellStart"/>
      <w:r w:rsidRPr="00CD769C">
        <w:rPr>
          <w:rFonts w:asciiTheme="minorHAnsi" w:hAnsiTheme="minorHAnsi" w:cstheme="minorHAnsi"/>
        </w:rPr>
        <w:t>relatorio</w:t>
      </w:r>
      <w:proofErr w:type="spellEnd"/>
      <w:r w:rsidRPr="00CD769C">
        <w:rPr>
          <w:rFonts w:asciiTheme="minorHAnsi" w:hAnsiTheme="minorHAnsi" w:cstheme="minorHAnsi"/>
        </w:rPr>
        <w:t xml:space="preserve"> fotográfico en orden cronológico de todas las etapas del proceso de reparación: Ingeniería, obras civiles y otros.  </w:t>
      </w:r>
    </w:p>
    <w:p w14:paraId="06793B7B" w14:textId="77777777" w:rsidR="000A76DC" w:rsidRPr="00CD769C" w:rsidRDefault="000A76DC" w:rsidP="00723CB9">
      <w:pPr>
        <w:ind w:left="1200"/>
        <w:jc w:val="both"/>
        <w:rPr>
          <w:rFonts w:asciiTheme="minorHAnsi" w:hAnsiTheme="minorHAnsi" w:cstheme="minorHAnsi"/>
        </w:rPr>
      </w:pPr>
    </w:p>
    <w:p w14:paraId="73EB91FB" w14:textId="77777777" w:rsidR="000A76DC" w:rsidRPr="00CD769C" w:rsidRDefault="000A76DC" w:rsidP="00723CB9">
      <w:pPr>
        <w:ind w:left="1200"/>
        <w:jc w:val="both"/>
        <w:rPr>
          <w:rFonts w:asciiTheme="minorHAnsi" w:hAnsiTheme="minorHAnsi" w:cstheme="minorHAnsi"/>
        </w:rPr>
      </w:pPr>
      <w:r w:rsidRPr="00CD769C">
        <w:rPr>
          <w:rFonts w:asciiTheme="minorHAnsi" w:hAnsiTheme="minorHAnsi" w:cstheme="minorHAnsi"/>
        </w:rPr>
        <w:t>El referido informe deberá ser presentado de la siguiente manera:</w:t>
      </w:r>
    </w:p>
    <w:p w14:paraId="2F4C4225" w14:textId="77777777" w:rsidR="000A76DC" w:rsidRPr="00CD769C" w:rsidRDefault="000A76DC" w:rsidP="00723CB9">
      <w:pPr>
        <w:ind w:left="1200"/>
        <w:jc w:val="both"/>
        <w:rPr>
          <w:rFonts w:asciiTheme="minorHAnsi" w:hAnsiTheme="minorHAnsi" w:cstheme="minorHAnsi"/>
        </w:rPr>
      </w:pPr>
    </w:p>
    <w:p w14:paraId="1B9257F1" w14:textId="77777777" w:rsidR="000A76DC" w:rsidRPr="00CD769C" w:rsidRDefault="000A76DC" w:rsidP="00723CB9">
      <w:pPr>
        <w:pStyle w:val="Prrafodelista"/>
        <w:numPr>
          <w:ilvl w:val="0"/>
          <w:numId w:val="65"/>
        </w:numPr>
        <w:jc w:val="both"/>
        <w:rPr>
          <w:rFonts w:asciiTheme="minorHAnsi" w:hAnsiTheme="minorHAnsi" w:cstheme="minorHAnsi"/>
        </w:rPr>
      </w:pPr>
      <w:r w:rsidRPr="00CD769C">
        <w:rPr>
          <w:rFonts w:asciiTheme="minorHAnsi" w:hAnsiTheme="minorHAnsi" w:cstheme="minorHAnsi"/>
        </w:rPr>
        <w:t xml:space="preserve">Un ejemplar en formato físico que contendrá todos los registros de calidad originales. </w:t>
      </w:r>
    </w:p>
    <w:p w14:paraId="58446B80" w14:textId="77777777" w:rsidR="000A76DC" w:rsidRPr="00CD769C" w:rsidRDefault="000A76DC" w:rsidP="00723CB9">
      <w:pPr>
        <w:pStyle w:val="Prrafodelista"/>
        <w:numPr>
          <w:ilvl w:val="0"/>
          <w:numId w:val="65"/>
        </w:numPr>
        <w:jc w:val="both"/>
        <w:rPr>
          <w:rFonts w:asciiTheme="minorHAnsi" w:hAnsiTheme="minorHAnsi" w:cstheme="minorHAnsi"/>
        </w:rPr>
      </w:pPr>
      <w:r w:rsidRPr="00CD769C">
        <w:rPr>
          <w:rFonts w:asciiTheme="minorHAnsi" w:hAnsiTheme="minorHAnsi" w:cstheme="minorHAnsi"/>
        </w:rPr>
        <w:t>Un ejemplar en formato digital (en formato PDF, escaneado a colores de todos los documentos)</w:t>
      </w:r>
    </w:p>
    <w:p w14:paraId="53DCFB1F" w14:textId="77777777" w:rsidR="000A76DC" w:rsidRPr="00CD769C" w:rsidRDefault="000A76DC" w:rsidP="00723CB9">
      <w:pPr>
        <w:pStyle w:val="Prrafodelista"/>
        <w:ind w:left="1560"/>
        <w:jc w:val="both"/>
        <w:rPr>
          <w:rFonts w:asciiTheme="minorHAnsi" w:hAnsiTheme="minorHAnsi" w:cstheme="minorHAnsi"/>
        </w:rPr>
      </w:pPr>
    </w:p>
    <w:p w14:paraId="5F9AA422" w14:textId="77777777" w:rsidR="000A76DC" w:rsidRPr="00CD769C" w:rsidRDefault="000A76DC" w:rsidP="00723CB9">
      <w:pPr>
        <w:ind w:left="1200"/>
        <w:jc w:val="both"/>
        <w:rPr>
          <w:rFonts w:asciiTheme="minorHAnsi" w:hAnsiTheme="minorHAnsi" w:cstheme="minorHAnsi"/>
        </w:rPr>
      </w:pPr>
      <w:r w:rsidRPr="00CD769C">
        <w:rPr>
          <w:rFonts w:asciiTheme="minorHAnsi" w:hAnsiTheme="minorHAnsi" w:cstheme="minorHAnsi"/>
        </w:rPr>
        <w:t>La revisión/aprobación del informe se realizará de acuerdo al siguiente proceso:</w:t>
      </w:r>
    </w:p>
    <w:p w14:paraId="4A979E51" w14:textId="77777777" w:rsidR="000A76DC" w:rsidRPr="00CD769C" w:rsidRDefault="000A76DC" w:rsidP="00723CB9">
      <w:pPr>
        <w:ind w:left="1200"/>
        <w:jc w:val="both"/>
        <w:rPr>
          <w:rFonts w:asciiTheme="minorHAnsi" w:hAnsiTheme="minorHAnsi" w:cstheme="minorHAnsi"/>
        </w:rPr>
      </w:pPr>
    </w:p>
    <w:p w14:paraId="35A16DD5" w14:textId="22F7125F" w:rsidR="000A76DC" w:rsidRDefault="000A76DC" w:rsidP="00723CB9">
      <w:pPr>
        <w:ind w:left="1200"/>
        <w:jc w:val="both"/>
        <w:rPr>
          <w:rFonts w:asciiTheme="minorHAnsi" w:hAnsiTheme="minorHAnsi" w:cstheme="minorHAnsi"/>
        </w:rPr>
      </w:pPr>
      <w:r w:rsidRPr="00CD769C">
        <w:rPr>
          <w:rFonts w:asciiTheme="minorHAnsi" w:hAnsiTheme="minorHAnsi" w:cstheme="minorHAnsi"/>
        </w:rPr>
        <w:t xml:space="preserve">Presentación preliminar en formato físico y/o digital </w:t>
      </w:r>
      <w:r w:rsidRPr="00CD769C">
        <w:rPr>
          <w:rFonts w:asciiTheme="minorHAnsi" w:hAnsiTheme="minorHAnsi" w:cstheme="minorHAnsi"/>
        </w:rPr>
        <w:sym w:font="Wingdings" w:char="F0E0"/>
      </w:r>
      <w:r w:rsidRPr="00CD769C">
        <w:rPr>
          <w:rFonts w:asciiTheme="minorHAnsi" w:hAnsiTheme="minorHAnsi" w:cstheme="minorHAnsi"/>
        </w:rPr>
        <w:t xml:space="preserve"> Revisión por YPFB TR, emisión de observaciones </w:t>
      </w:r>
      <w:r w:rsidRPr="00CD769C">
        <w:rPr>
          <w:rFonts w:asciiTheme="minorHAnsi" w:hAnsiTheme="minorHAnsi" w:cstheme="minorHAnsi"/>
        </w:rPr>
        <w:sym w:font="Wingdings" w:char="F0E0"/>
      </w:r>
      <w:r w:rsidRPr="00CD769C">
        <w:rPr>
          <w:rFonts w:asciiTheme="minorHAnsi" w:hAnsiTheme="minorHAnsi" w:cstheme="minorHAnsi"/>
        </w:rPr>
        <w:t xml:space="preserve"> Corrección de observaciones, presentación a YPFB TR </w:t>
      </w:r>
      <w:r w:rsidRPr="00CD769C">
        <w:rPr>
          <w:rFonts w:asciiTheme="minorHAnsi" w:hAnsiTheme="minorHAnsi" w:cstheme="minorHAnsi"/>
        </w:rPr>
        <w:sym w:font="Wingdings" w:char="F0E0"/>
      </w:r>
      <w:r w:rsidRPr="00CD769C">
        <w:rPr>
          <w:rFonts w:asciiTheme="minorHAnsi" w:hAnsiTheme="minorHAnsi" w:cstheme="minorHAnsi"/>
        </w:rPr>
        <w:t xml:space="preserve"> Verificación por YPFB TR del cierre de </w:t>
      </w:r>
      <w:r w:rsidRPr="00CD769C">
        <w:rPr>
          <w:rFonts w:asciiTheme="minorHAnsi" w:hAnsiTheme="minorHAnsi" w:cstheme="minorHAnsi"/>
          <w:u w:val="single"/>
        </w:rPr>
        <w:t>todas</w:t>
      </w:r>
      <w:r w:rsidRPr="00CD769C">
        <w:rPr>
          <w:rFonts w:asciiTheme="minorHAnsi" w:hAnsiTheme="minorHAnsi" w:cstheme="minorHAnsi"/>
        </w:rPr>
        <w:t xml:space="preserve"> las observaciones </w:t>
      </w:r>
      <w:r w:rsidRPr="00CD769C">
        <w:rPr>
          <w:rFonts w:asciiTheme="minorHAnsi" w:hAnsiTheme="minorHAnsi" w:cstheme="minorHAnsi"/>
        </w:rPr>
        <w:sym w:font="Wingdings" w:char="F0E0"/>
      </w:r>
      <w:r w:rsidRPr="00CD769C">
        <w:rPr>
          <w:rFonts w:asciiTheme="minorHAnsi" w:hAnsiTheme="minorHAnsi" w:cstheme="minorHAnsi"/>
        </w:rPr>
        <w:t xml:space="preserve"> Aprobación para emisión del informe final </w:t>
      </w:r>
      <w:r w:rsidRPr="00CD769C">
        <w:rPr>
          <w:rFonts w:asciiTheme="minorHAnsi" w:hAnsiTheme="minorHAnsi" w:cstheme="minorHAnsi"/>
        </w:rPr>
        <w:sym w:font="Wingdings" w:char="F0E0"/>
      </w:r>
      <w:r w:rsidRPr="00CD769C">
        <w:rPr>
          <w:rFonts w:asciiTheme="minorHAnsi" w:hAnsiTheme="minorHAnsi" w:cstheme="minorHAnsi"/>
        </w:rPr>
        <w:t xml:space="preserve"> Presentación del informe aprobado.</w:t>
      </w:r>
    </w:p>
    <w:p w14:paraId="7B887BEF" w14:textId="18754797" w:rsidR="00CB4300" w:rsidRDefault="00CB4300" w:rsidP="00723CB9">
      <w:pPr>
        <w:ind w:left="1200"/>
        <w:jc w:val="both"/>
        <w:rPr>
          <w:rFonts w:asciiTheme="minorHAnsi" w:hAnsiTheme="minorHAnsi" w:cstheme="minorHAnsi"/>
        </w:rPr>
      </w:pPr>
    </w:p>
    <w:p w14:paraId="66482A0B" w14:textId="52AF3269" w:rsidR="00CB4300" w:rsidRDefault="00CB4300" w:rsidP="00723CB9">
      <w:pPr>
        <w:ind w:left="1200"/>
        <w:jc w:val="both"/>
        <w:rPr>
          <w:rFonts w:asciiTheme="minorHAnsi" w:hAnsiTheme="minorHAnsi" w:cstheme="minorHAnsi"/>
        </w:rPr>
      </w:pPr>
    </w:p>
    <w:p w14:paraId="262DCB26" w14:textId="77777777" w:rsidR="00CB4300" w:rsidRPr="00CD769C" w:rsidRDefault="00CB4300" w:rsidP="00723CB9">
      <w:pPr>
        <w:ind w:left="1200"/>
        <w:jc w:val="both"/>
        <w:rPr>
          <w:rFonts w:asciiTheme="minorHAnsi" w:hAnsiTheme="minorHAnsi" w:cstheme="minorHAnsi"/>
        </w:rPr>
      </w:pPr>
    </w:p>
    <w:p w14:paraId="0CFF4725" w14:textId="6D565CE6" w:rsidR="000A76DC" w:rsidRDefault="000A76DC" w:rsidP="00723CB9">
      <w:pPr>
        <w:tabs>
          <w:tab w:val="left" w:pos="-709"/>
        </w:tabs>
        <w:ind w:left="1080" w:right="192"/>
        <w:jc w:val="both"/>
        <w:rPr>
          <w:rFonts w:asciiTheme="minorHAnsi" w:hAnsiTheme="minorHAnsi" w:cstheme="minorHAnsi"/>
        </w:rPr>
      </w:pPr>
      <w:r w:rsidRPr="00CD769C">
        <w:rPr>
          <w:rFonts w:asciiTheme="minorHAnsi" w:hAnsiTheme="minorHAnsi" w:cstheme="minorHAnsi"/>
        </w:rPr>
        <w:t>Para la medición del servicio se empleará el siguiente criterio:</w:t>
      </w:r>
    </w:p>
    <w:p w14:paraId="2536D11A" w14:textId="77777777" w:rsidR="00CB4300" w:rsidRPr="00CD769C" w:rsidRDefault="00CB4300" w:rsidP="00723CB9">
      <w:pPr>
        <w:tabs>
          <w:tab w:val="left" w:pos="-709"/>
        </w:tabs>
        <w:ind w:left="1080" w:right="192"/>
        <w:jc w:val="both"/>
        <w:rPr>
          <w:rFonts w:asciiTheme="minorHAnsi" w:hAnsiTheme="minorHAnsi" w:cstheme="minorHAnsi"/>
        </w:rPr>
      </w:pPr>
    </w:p>
    <w:tbl>
      <w:tblPr>
        <w:tblW w:w="8616" w:type="dxa"/>
        <w:tblInd w:w="5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0"/>
        <w:gridCol w:w="4535"/>
        <w:gridCol w:w="1186"/>
        <w:gridCol w:w="1775"/>
      </w:tblGrid>
      <w:tr w:rsidR="00CB4300" w:rsidRPr="002B53C5" w14:paraId="15FECFAB" w14:textId="77777777" w:rsidTr="00CB4300">
        <w:trPr>
          <w:trHeight w:val="215"/>
        </w:trPr>
        <w:tc>
          <w:tcPr>
            <w:tcW w:w="1120" w:type="dxa"/>
            <w:shd w:val="clear" w:color="auto" w:fill="FFFFCC"/>
            <w:vAlign w:val="center"/>
          </w:tcPr>
          <w:p w14:paraId="385903D9" w14:textId="77777777" w:rsidR="00CB4300" w:rsidRPr="00CD769C" w:rsidRDefault="00CB4300" w:rsidP="00723CB9">
            <w:pPr>
              <w:ind w:right="192"/>
              <w:jc w:val="center"/>
              <w:rPr>
                <w:rFonts w:asciiTheme="minorHAnsi" w:hAnsiTheme="minorHAnsi" w:cstheme="minorHAnsi"/>
                <w:b/>
              </w:rPr>
            </w:pPr>
            <w:r w:rsidRPr="00CD769C">
              <w:rPr>
                <w:rFonts w:asciiTheme="minorHAnsi" w:hAnsiTheme="minorHAnsi" w:cstheme="minorHAnsi"/>
                <w:b/>
              </w:rPr>
              <w:t>ITEM</w:t>
            </w:r>
          </w:p>
        </w:tc>
        <w:tc>
          <w:tcPr>
            <w:tcW w:w="4535" w:type="dxa"/>
            <w:shd w:val="clear" w:color="auto" w:fill="FFFFCC"/>
            <w:vAlign w:val="center"/>
          </w:tcPr>
          <w:p w14:paraId="49F57885" w14:textId="77777777" w:rsidR="00CB4300" w:rsidRPr="00CD769C" w:rsidRDefault="00CB4300" w:rsidP="00723CB9">
            <w:pPr>
              <w:ind w:right="192"/>
              <w:jc w:val="center"/>
              <w:rPr>
                <w:rFonts w:asciiTheme="minorHAnsi" w:hAnsiTheme="minorHAnsi" w:cstheme="minorHAnsi"/>
                <w:b/>
              </w:rPr>
            </w:pPr>
            <w:r w:rsidRPr="00CD769C">
              <w:rPr>
                <w:rFonts w:asciiTheme="minorHAnsi" w:hAnsiTheme="minorHAnsi" w:cstheme="minorHAnsi"/>
                <w:b/>
              </w:rPr>
              <w:t>DESCRIPCIÓN</w:t>
            </w:r>
          </w:p>
        </w:tc>
        <w:tc>
          <w:tcPr>
            <w:tcW w:w="1186" w:type="dxa"/>
            <w:shd w:val="clear" w:color="auto" w:fill="FFFFCC"/>
            <w:vAlign w:val="center"/>
          </w:tcPr>
          <w:p w14:paraId="691D543D" w14:textId="7784B9DD" w:rsidR="00CB4300" w:rsidRPr="00CD769C" w:rsidRDefault="00CB4300" w:rsidP="00723CB9">
            <w:pPr>
              <w:ind w:right="192"/>
              <w:jc w:val="center"/>
              <w:rPr>
                <w:rFonts w:asciiTheme="minorHAnsi" w:hAnsiTheme="minorHAnsi" w:cstheme="minorHAnsi"/>
                <w:b/>
              </w:rPr>
            </w:pPr>
            <w:r w:rsidRPr="00CD769C">
              <w:rPr>
                <w:rFonts w:asciiTheme="minorHAnsi" w:hAnsiTheme="minorHAnsi" w:cstheme="minorHAnsi"/>
                <w:b/>
              </w:rPr>
              <w:t>UNIDAD</w:t>
            </w:r>
          </w:p>
        </w:tc>
        <w:tc>
          <w:tcPr>
            <w:tcW w:w="1775" w:type="dxa"/>
            <w:shd w:val="clear" w:color="auto" w:fill="FFFFCC"/>
            <w:vAlign w:val="center"/>
          </w:tcPr>
          <w:p w14:paraId="2535A4C5" w14:textId="77777777" w:rsidR="00CB4300" w:rsidRPr="00CD769C" w:rsidRDefault="00CB4300" w:rsidP="00723CB9">
            <w:pPr>
              <w:ind w:right="192"/>
              <w:jc w:val="center"/>
              <w:rPr>
                <w:rFonts w:asciiTheme="minorHAnsi" w:hAnsiTheme="minorHAnsi" w:cstheme="minorHAnsi"/>
                <w:b/>
              </w:rPr>
            </w:pPr>
            <w:r w:rsidRPr="00CD769C">
              <w:rPr>
                <w:rFonts w:asciiTheme="minorHAnsi" w:hAnsiTheme="minorHAnsi" w:cstheme="minorHAnsi"/>
                <w:b/>
              </w:rPr>
              <w:t>CANTIDAD</w:t>
            </w:r>
          </w:p>
        </w:tc>
      </w:tr>
      <w:tr w:rsidR="00CB4300" w:rsidRPr="002B53C5" w14:paraId="674BE1C8" w14:textId="77777777" w:rsidTr="00CB4300">
        <w:trPr>
          <w:trHeight w:val="333"/>
        </w:trPr>
        <w:tc>
          <w:tcPr>
            <w:tcW w:w="1120" w:type="dxa"/>
            <w:vAlign w:val="center"/>
          </w:tcPr>
          <w:p w14:paraId="6B718C24" w14:textId="60F992F2" w:rsidR="00CB4300" w:rsidRPr="00CD769C" w:rsidRDefault="00CB4300" w:rsidP="00723CB9">
            <w:pPr>
              <w:ind w:right="192"/>
              <w:jc w:val="center"/>
              <w:rPr>
                <w:rFonts w:asciiTheme="minorHAnsi" w:hAnsiTheme="minorHAnsi" w:cstheme="minorHAnsi"/>
              </w:rPr>
            </w:pPr>
            <w:r>
              <w:rPr>
                <w:rFonts w:asciiTheme="minorHAnsi" w:hAnsiTheme="minorHAnsi" w:cstheme="minorHAnsi"/>
              </w:rPr>
              <w:t>C.</w:t>
            </w:r>
          </w:p>
        </w:tc>
        <w:tc>
          <w:tcPr>
            <w:tcW w:w="4535" w:type="dxa"/>
            <w:vAlign w:val="center"/>
          </w:tcPr>
          <w:p w14:paraId="7E1A23AE" w14:textId="77777777" w:rsidR="00CB4300" w:rsidRPr="00CD769C" w:rsidRDefault="00CB4300" w:rsidP="00723CB9">
            <w:pPr>
              <w:ind w:right="192"/>
              <w:jc w:val="center"/>
              <w:rPr>
                <w:rFonts w:asciiTheme="minorHAnsi" w:hAnsiTheme="minorHAnsi" w:cstheme="minorHAnsi"/>
              </w:rPr>
            </w:pPr>
            <w:r w:rsidRPr="00CD769C">
              <w:rPr>
                <w:rFonts w:asciiTheme="minorHAnsi" w:hAnsiTheme="minorHAnsi" w:cstheme="minorHAnsi"/>
              </w:rPr>
              <w:t>Informe Técnico de obra ejecutada</w:t>
            </w:r>
          </w:p>
        </w:tc>
        <w:tc>
          <w:tcPr>
            <w:tcW w:w="1186" w:type="dxa"/>
            <w:vAlign w:val="center"/>
          </w:tcPr>
          <w:p w14:paraId="4BD7CBE9" w14:textId="2C94E5F3" w:rsidR="00CB4300" w:rsidRPr="00CD769C" w:rsidRDefault="00CB4300" w:rsidP="00723CB9">
            <w:pPr>
              <w:ind w:right="192"/>
              <w:jc w:val="center"/>
              <w:rPr>
                <w:rFonts w:asciiTheme="minorHAnsi" w:hAnsiTheme="minorHAnsi" w:cstheme="minorHAnsi"/>
              </w:rPr>
            </w:pPr>
            <w:r w:rsidRPr="00CD769C">
              <w:rPr>
                <w:rFonts w:asciiTheme="minorHAnsi" w:hAnsiTheme="minorHAnsi" w:cstheme="minorHAnsi"/>
              </w:rPr>
              <w:t>Global</w:t>
            </w:r>
          </w:p>
        </w:tc>
        <w:tc>
          <w:tcPr>
            <w:tcW w:w="1775" w:type="dxa"/>
            <w:vAlign w:val="center"/>
          </w:tcPr>
          <w:p w14:paraId="30B693AB" w14:textId="7DC77B26" w:rsidR="00CB4300" w:rsidRPr="00CD769C" w:rsidRDefault="00125EC1" w:rsidP="00723CB9">
            <w:pPr>
              <w:ind w:right="192"/>
              <w:jc w:val="center"/>
              <w:rPr>
                <w:rFonts w:asciiTheme="minorHAnsi" w:hAnsiTheme="minorHAnsi" w:cstheme="minorHAnsi"/>
              </w:rPr>
            </w:pPr>
            <w:r>
              <w:rPr>
                <w:rFonts w:asciiTheme="minorHAnsi" w:hAnsiTheme="minorHAnsi" w:cstheme="minorHAnsi"/>
              </w:rPr>
              <w:t>0</w:t>
            </w:r>
            <w:r w:rsidR="00CB4300" w:rsidRPr="00CD769C">
              <w:rPr>
                <w:rFonts w:asciiTheme="minorHAnsi" w:hAnsiTheme="minorHAnsi" w:cstheme="minorHAnsi"/>
              </w:rPr>
              <w:t>1</w:t>
            </w:r>
          </w:p>
        </w:tc>
      </w:tr>
    </w:tbl>
    <w:p w14:paraId="7F288306" w14:textId="77777777" w:rsidR="00CB4300" w:rsidRDefault="00CB4300" w:rsidP="00723CB9">
      <w:pPr>
        <w:tabs>
          <w:tab w:val="left" w:pos="-709"/>
        </w:tabs>
        <w:ind w:left="1080" w:right="192"/>
        <w:jc w:val="both"/>
        <w:rPr>
          <w:rFonts w:asciiTheme="minorHAnsi" w:hAnsiTheme="minorHAnsi" w:cstheme="minorHAnsi"/>
        </w:rPr>
      </w:pPr>
    </w:p>
    <w:p w14:paraId="6521AD9D" w14:textId="5DA4C136" w:rsidR="000A76DC" w:rsidRDefault="000A76DC" w:rsidP="00723CB9">
      <w:pPr>
        <w:tabs>
          <w:tab w:val="left" w:pos="-709"/>
        </w:tabs>
        <w:ind w:left="1080" w:right="192"/>
        <w:jc w:val="both"/>
        <w:rPr>
          <w:rFonts w:asciiTheme="minorHAnsi" w:hAnsiTheme="minorHAnsi" w:cstheme="minorHAnsi"/>
        </w:rPr>
      </w:pPr>
      <w:r w:rsidRPr="00CD769C">
        <w:rPr>
          <w:rFonts w:asciiTheme="minorHAnsi" w:hAnsiTheme="minorHAnsi" w:cstheme="minorHAnsi"/>
        </w:rPr>
        <w:t>La certificación y pago de la provisión se realizará una sola vez contra la presentación del informe aprobado.</w:t>
      </w:r>
    </w:p>
    <w:p w14:paraId="1495162D" w14:textId="77777777" w:rsidR="00CB4300" w:rsidRPr="00CD769C" w:rsidRDefault="00CB4300" w:rsidP="00723CB9">
      <w:pPr>
        <w:tabs>
          <w:tab w:val="left" w:pos="-709"/>
        </w:tabs>
        <w:ind w:left="1080" w:right="192"/>
        <w:jc w:val="both"/>
        <w:rPr>
          <w:rFonts w:asciiTheme="minorHAnsi" w:hAnsiTheme="minorHAnsi" w:cstheme="minorHAnsi"/>
        </w:rPr>
      </w:pPr>
    </w:p>
    <w:p w14:paraId="580E58D2" w14:textId="73058485" w:rsidR="000A76DC" w:rsidRDefault="000A76DC" w:rsidP="00723CB9">
      <w:pPr>
        <w:tabs>
          <w:tab w:val="left" w:pos="-709"/>
        </w:tabs>
        <w:ind w:left="1080" w:right="192"/>
        <w:jc w:val="both"/>
        <w:rPr>
          <w:rFonts w:asciiTheme="minorHAnsi" w:hAnsiTheme="minorHAnsi" w:cstheme="minorHAnsi"/>
        </w:rPr>
      </w:pPr>
      <w:r w:rsidRPr="00CD769C">
        <w:rPr>
          <w:rFonts w:asciiTheme="minorHAnsi" w:hAnsiTheme="minorHAnsi" w:cstheme="minorHAnsi"/>
        </w:rPr>
        <w:t>Para los efectos de certificación, el Informe Técnico estará concluido cuando el 100% de su contenido se encuentre aprobado por YPFB TR y el mismo sea presentado en formato físico y digital.</w:t>
      </w:r>
    </w:p>
    <w:p w14:paraId="35B9DCC1" w14:textId="77777777" w:rsidR="00CB4300" w:rsidRPr="00CD769C" w:rsidRDefault="00CB4300" w:rsidP="00723CB9">
      <w:pPr>
        <w:tabs>
          <w:tab w:val="left" w:pos="-709"/>
        </w:tabs>
        <w:ind w:left="1080" w:right="192"/>
        <w:jc w:val="both"/>
        <w:rPr>
          <w:rFonts w:asciiTheme="minorHAnsi" w:hAnsiTheme="minorHAnsi" w:cstheme="minorHAnsi"/>
        </w:rPr>
      </w:pPr>
    </w:p>
    <w:p w14:paraId="21169DA8" w14:textId="02A8F0BE" w:rsidR="00545F23" w:rsidRDefault="00545F23" w:rsidP="00723CB9">
      <w:pPr>
        <w:ind w:left="708"/>
        <w:jc w:val="both"/>
        <w:rPr>
          <w:rFonts w:asciiTheme="minorHAnsi" w:hAnsiTheme="minorHAnsi" w:cstheme="minorHAnsi"/>
        </w:rPr>
      </w:pPr>
      <w:r w:rsidRPr="00CD769C">
        <w:rPr>
          <w:rFonts w:asciiTheme="minorHAnsi" w:hAnsiTheme="minorHAnsi" w:cstheme="minorHAnsi"/>
          <w:lang w:val="es-BO"/>
        </w:rPr>
        <w:t>Comprende</w:t>
      </w:r>
      <w:r w:rsidRPr="00CD769C">
        <w:rPr>
          <w:rFonts w:asciiTheme="minorHAnsi" w:hAnsiTheme="minorHAnsi" w:cstheme="minorHAnsi"/>
        </w:rPr>
        <w:t xml:space="preserve"> la elaboración y presentación del libro de datos del proyecto de todos los estudios, informes, procedimientos, planos y otros efectuados para la ingeniería de este proyecto. Forman parte de este documento la Geo-data-base y los planos </w:t>
      </w:r>
      <w:r w:rsidR="0009387B" w:rsidRPr="00CD769C">
        <w:rPr>
          <w:rFonts w:asciiTheme="minorHAnsi" w:hAnsiTheme="minorHAnsi" w:cstheme="minorHAnsi"/>
        </w:rPr>
        <w:t>Aprobados para Construcción</w:t>
      </w:r>
      <w:r w:rsidRPr="00CD769C">
        <w:rPr>
          <w:rFonts w:asciiTheme="minorHAnsi" w:hAnsiTheme="minorHAnsi" w:cstheme="minorHAnsi"/>
        </w:rPr>
        <w:t>, actualizados y aprobados por YPFB TR.</w:t>
      </w:r>
    </w:p>
    <w:p w14:paraId="26286CB0" w14:textId="77777777" w:rsidR="00CB4300" w:rsidRPr="00CD769C" w:rsidRDefault="00CB4300" w:rsidP="00723CB9">
      <w:pPr>
        <w:ind w:left="708"/>
        <w:jc w:val="both"/>
        <w:rPr>
          <w:rFonts w:asciiTheme="minorHAnsi" w:hAnsiTheme="minorHAnsi" w:cstheme="minorHAnsi"/>
        </w:rPr>
      </w:pPr>
    </w:p>
    <w:p w14:paraId="7BAB0647" w14:textId="4453C3C3" w:rsidR="00545F23" w:rsidRDefault="00545F23" w:rsidP="00723CB9">
      <w:pPr>
        <w:ind w:left="708"/>
        <w:jc w:val="both"/>
        <w:rPr>
          <w:rFonts w:asciiTheme="minorHAnsi" w:hAnsiTheme="minorHAnsi" w:cstheme="minorHAnsi"/>
        </w:rPr>
      </w:pPr>
      <w:r w:rsidRPr="00CD769C">
        <w:rPr>
          <w:rFonts w:asciiTheme="minorHAnsi" w:hAnsiTheme="minorHAnsi" w:cstheme="minorHAnsi"/>
        </w:rPr>
        <w:t xml:space="preserve">Todos los documentos técnicos, tanto en la etapa de estudios e ingeniería como para el </w:t>
      </w:r>
      <w:r w:rsidR="00844BCE">
        <w:rPr>
          <w:rFonts w:asciiTheme="minorHAnsi" w:hAnsiTheme="minorHAnsi" w:cstheme="minorHAnsi"/>
        </w:rPr>
        <w:t>Informe Técnico de obra ejecutada</w:t>
      </w:r>
      <w:r w:rsidRPr="00CD769C">
        <w:rPr>
          <w:rFonts w:asciiTheme="minorHAnsi" w:hAnsiTheme="minorHAnsi" w:cstheme="minorHAnsi"/>
        </w:rPr>
        <w:t>, deberán ser elaborados en base al Estándar y Formatos propios de YPFB TR proporcionado con el presente documento (ANEXO E-4 - ITO.020).</w:t>
      </w:r>
    </w:p>
    <w:p w14:paraId="00BC10BF" w14:textId="77777777" w:rsidR="00CB4300" w:rsidRPr="00CD769C" w:rsidRDefault="00CB4300" w:rsidP="00723CB9">
      <w:pPr>
        <w:ind w:left="708"/>
        <w:jc w:val="both"/>
        <w:rPr>
          <w:rFonts w:asciiTheme="minorHAnsi" w:hAnsiTheme="minorHAnsi" w:cstheme="minorHAnsi"/>
        </w:rPr>
      </w:pPr>
    </w:p>
    <w:p w14:paraId="6B1CC03C" w14:textId="5213A22D" w:rsidR="00545F23" w:rsidRDefault="00545F23" w:rsidP="00723CB9">
      <w:pPr>
        <w:ind w:left="708"/>
        <w:jc w:val="both"/>
        <w:rPr>
          <w:rFonts w:asciiTheme="minorHAnsi" w:hAnsiTheme="minorHAnsi" w:cstheme="minorHAnsi"/>
        </w:rPr>
      </w:pPr>
      <w:r w:rsidRPr="00CD769C">
        <w:rPr>
          <w:rFonts w:asciiTheme="minorHAnsi" w:hAnsiTheme="minorHAnsi" w:cstheme="minorHAnsi"/>
        </w:rPr>
        <w:t xml:space="preserve">La presentación del </w:t>
      </w:r>
      <w:r w:rsidR="00844BCE">
        <w:rPr>
          <w:rFonts w:asciiTheme="minorHAnsi" w:hAnsiTheme="minorHAnsi" w:cstheme="minorHAnsi"/>
        </w:rPr>
        <w:t xml:space="preserve">Informe Técnico de obra ejecutada </w:t>
      </w:r>
      <w:r w:rsidRPr="00CD769C">
        <w:rPr>
          <w:rFonts w:asciiTheme="minorHAnsi" w:hAnsiTheme="minorHAnsi" w:cstheme="minorHAnsi"/>
        </w:rPr>
        <w:t>será en: 2 EJEMPLARES EN FORMATO FÍSICO (Incluidos los Planos) Y 2 EJEMPLARES EN FORMATO DIGITAL editable y PDF (Ver ITO.020 de YPFB TR).</w:t>
      </w:r>
    </w:p>
    <w:p w14:paraId="564182BF" w14:textId="77777777" w:rsidR="00580380" w:rsidRPr="00CD769C" w:rsidRDefault="00580380" w:rsidP="00723CB9">
      <w:pPr>
        <w:ind w:left="708"/>
        <w:jc w:val="both"/>
        <w:rPr>
          <w:rFonts w:asciiTheme="minorHAnsi" w:hAnsiTheme="minorHAnsi" w:cstheme="minorHAnsi"/>
        </w:rPr>
      </w:pPr>
    </w:p>
    <w:p w14:paraId="4907B41C" w14:textId="421D6799" w:rsidR="00545F23" w:rsidRPr="00CD769C" w:rsidRDefault="00545F23" w:rsidP="00723CB9">
      <w:pPr>
        <w:ind w:left="708"/>
        <w:jc w:val="both"/>
        <w:rPr>
          <w:rFonts w:asciiTheme="minorHAnsi" w:hAnsiTheme="minorHAnsi" w:cstheme="minorHAnsi"/>
        </w:rPr>
      </w:pPr>
      <w:r w:rsidRPr="00CD769C">
        <w:rPr>
          <w:rFonts w:asciiTheme="minorHAnsi" w:hAnsiTheme="minorHAnsi" w:cstheme="minorHAnsi"/>
        </w:rPr>
        <w:t>De forma referencial, como mínimo deberá contener:</w:t>
      </w:r>
    </w:p>
    <w:p w14:paraId="7D1C23BB" w14:textId="77777777" w:rsidR="0009387B" w:rsidRPr="00CD769C" w:rsidRDefault="0009387B" w:rsidP="00723CB9">
      <w:pPr>
        <w:ind w:left="708"/>
        <w:jc w:val="both"/>
        <w:rPr>
          <w:rFonts w:asciiTheme="minorHAnsi" w:hAnsiTheme="minorHAnsi" w:cstheme="minorHAnsi"/>
        </w:rPr>
      </w:pPr>
    </w:p>
    <w:p w14:paraId="479568D1" w14:textId="01EC43C3" w:rsidR="00545F23" w:rsidRPr="00CD769C" w:rsidRDefault="0009387B" w:rsidP="00723CB9">
      <w:pPr>
        <w:numPr>
          <w:ilvl w:val="0"/>
          <w:numId w:val="54"/>
        </w:numPr>
        <w:jc w:val="both"/>
        <w:rPr>
          <w:rFonts w:asciiTheme="minorHAnsi" w:hAnsiTheme="minorHAnsi" w:cstheme="minorHAnsi"/>
        </w:rPr>
      </w:pPr>
      <w:r w:rsidRPr="00CD769C">
        <w:rPr>
          <w:rFonts w:asciiTheme="minorHAnsi" w:hAnsiTheme="minorHAnsi" w:cstheme="minorHAnsi"/>
        </w:rPr>
        <w:t>Informes de Estudio de suelos</w:t>
      </w:r>
      <w:r w:rsidR="00545F23" w:rsidRPr="00CD769C">
        <w:rPr>
          <w:rFonts w:asciiTheme="minorHAnsi" w:hAnsiTheme="minorHAnsi" w:cstheme="minorHAnsi"/>
        </w:rPr>
        <w:t>.</w:t>
      </w:r>
    </w:p>
    <w:p w14:paraId="4A35EF1C" w14:textId="5FF02E09" w:rsidR="0009387B" w:rsidRPr="00CD769C" w:rsidRDefault="0009387B" w:rsidP="00723CB9">
      <w:pPr>
        <w:ind w:left="1440"/>
        <w:jc w:val="both"/>
        <w:rPr>
          <w:rFonts w:asciiTheme="minorHAnsi" w:hAnsiTheme="minorHAnsi" w:cstheme="minorHAnsi"/>
        </w:rPr>
      </w:pPr>
      <w:r w:rsidRPr="00CD769C">
        <w:rPr>
          <w:rFonts w:asciiTheme="minorHAnsi" w:hAnsiTheme="minorHAnsi" w:cstheme="minorHAnsi"/>
        </w:rPr>
        <w:t xml:space="preserve">Informe de Integridad de los pilotes  </w:t>
      </w:r>
    </w:p>
    <w:p w14:paraId="24B100BA" w14:textId="77777777" w:rsidR="00545F23" w:rsidRPr="00CD769C" w:rsidRDefault="00545F23" w:rsidP="00723CB9">
      <w:pPr>
        <w:numPr>
          <w:ilvl w:val="0"/>
          <w:numId w:val="54"/>
        </w:numPr>
        <w:jc w:val="both"/>
        <w:rPr>
          <w:rFonts w:asciiTheme="minorHAnsi" w:hAnsiTheme="minorHAnsi" w:cstheme="minorHAnsi"/>
        </w:rPr>
      </w:pPr>
      <w:r w:rsidRPr="00CD769C">
        <w:rPr>
          <w:rFonts w:asciiTheme="minorHAnsi" w:hAnsiTheme="minorHAnsi" w:cstheme="minorHAnsi"/>
        </w:rPr>
        <w:t>Planos Topográficos en Planta y Perfil, Escala: 1:10.000, Formato DIN B1 (entrega en digital AutoCAD e impreso, un juego de tres, sin cortar al ras y sin doblar).</w:t>
      </w:r>
    </w:p>
    <w:p w14:paraId="7EF532B8" w14:textId="61F9BE43" w:rsidR="00545F23" w:rsidRPr="00CD769C" w:rsidRDefault="00545F23" w:rsidP="00723CB9">
      <w:pPr>
        <w:numPr>
          <w:ilvl w:val="0"/>
          <w:numId w:val="54"/>
        </w:numPr>
        <w:jc w:val="both"/>
        <w:rPr>
          <w:rFonts w:asciiTheme="minorHAnsi" w:hAnsiTheme="minorHAnsi" w:cstheme="minorHAnsi"/>
        </w:rPr>
      </w:pPr>
      <w:r w:rsidRPr="00CD769C">
        <w:rPr>
          <w:rFonts w:asciiTheme="minorHAnsi" w:hAnsiTheme="minorHAnsi" w:cstheme="minorHAnsi"/>
        </w:rPr>
        <w:t>Planos de Detalles y Maqueta 3D (en digital editable formato software nativo), Mecánicos, Civiles, en diferentes Escalas, Formato DIN A1 (entrega en digital AutoCAD e impreso, un juego de tres, sin cortar al ras y sin doblar).</w:t>
      </w:r>
    </w:p>
    <w:p w14:paraId="114A6582" w14:textId="0D0252E6" w:rsidR="00545F23" w:rsidRPr="00CD769C" w:rsidRDefault="00545F23" w:rsidP="00723CB9">
      <w:pPr>
        <w:numPr>
          <w:ilvl w:val="0"/>
          <w:numId w:val="54"/>
        </w:numPr>
        <w:jc w:val="both"/>
        <w:rPr>
          <w:rFonts w:asciiTheme="minorHAnsi" w:hAnsiTheme="minorHAnsi" w:cstheme="minorHAnsi"/>
        </w:rPr>
      </w:pPr>
      <w:r w:rsidRPr="00CD769C">
        <w:rPr>
          <w:rFonts w:asciiTheme="minorHAnsi" w:hAnsiTheme="minorHAnsi" w:cstheme="minorHAnsi"/>
        </w:rPr>
        <w:t xml:space="preserve">Planos de ingeniería: procesos, mecánicos, isométricos, civiles, lay </w:t>
      </w:r>
      <w:proofErr w:type="spellStart"/>
      <w:r w:rsidRPr="00CD769C">
        <w:rPr>
          <w:rFonts w:asciiTheme="minorHAnsi" w:hAnsiTheme="minorHAnsi" w:cstheme="minorHAnsi"/>
        </w:rPr>
        <w:t>out</w:t>
      </w:r>
      <w:proofErr w:type="spellEnd"/>
      <w:r w:rsidRPr="00CD769C">
        <w:rPr>
          <w:rFonts w:asciiTheme="minorHAnsi" w:hAnsiTheme="minorHAnsi" w:cstheme="minorHAnsi"/>
        </w:rPr>
        <w:t>, otros.</w:t>
      </w:r>
    </w:p>
    <w:p w14:paraId="6E24D7E8" w14:textId="54B789EA" w:rsidR="00545F23" w:rsidRDefault="00D55EFF" w:rsidP="00723CB9">
      <w:pPr>
        <w:numPr>
          <w:ilvl w:val="0"/>
          <w:numId w:val="54"/>
        </w:numPr>
        <w:jc w:val="both"/>
        <w:rPr>
          <w:rFonts w:asciiTheme="minorHAnsi" w:hAnsiTheme="minorHAnsi" w:cstheme="minorHAnsi"/>
        </w:rPr>
      </w:pPr>
      <w:r>
        <w:rPr>
          <w:rFonts w:asciiTheme="minorHAnsi" w:hAnsiTheme="minorHAnsi" w:cstheme="minorHAnsi"/>
        </w:rPr>
        <w:t>Informe Técnico del servicio ejecutado</w:t>
      </w:r>
      <w:r w:rsidR="00545F23" w:rsidRPr="00CD769C">
        <w:rPr>
          <w:rFonts w:asciiTheme="minorHAnsi" w:hAnsiTheme="minorHAnsi" w:cstheme="minorHAnsi"/>
        </w:rPr>
        <w:t xml:space="preserve"> con TODOS los documentos y registros generados en la etapa de ingeniería en todas las disciplinas y especialidades: mecánica, </w:t>
      </w:r>
      <w:r w:rsidR="00581F6A" w:rsidRPr="00CD769C">
        <w:rPr>
          <w:rFonts w:asciiTheme="minorHAnsi" w:hAnsiTheme="minorHAnsi" w:cstheme="minorHAnsi"/>
        </w:rPr>
        <w:t>civil, seguridad</w:t>
      </w:r>
      <w:r w:rsidR="00545F23" w:rsidRPr="00CD769C">
        <w:rPr>
          <w:rFonts w:asciiTheme="minorHAnsi" w:hAnsiTheme="minorHAnsi" w:cstheme="minorHAnsi"/>
        </w:rPr>
        <w:t>, calidad, medio ambiente, social, otros.</w:t>
      </w:r>
    </w:p>
    <w:p w14:paraId="3E2B133F" w14:textId="77777777" w:rsidR="00580380" w:rsidRPr="00CD769C" w:rsidRDefault="00580380" w:rsidP="00580380">
      <w:pPr>
        <w:ind w:left="1440"/>
        <w:jc w:val="both"/>
        <w:rPr>
          <w:rFonts w:asciiTheme="minorHAnsi" w:hAnsiTheme="minorHAnsi" w:cstheme="minorHAnsi"/>
        </w:rPr>
      </w:pPr>
    </w:p>
    <w:p w14:paraId="28A110B9" w14:textId="32937FB4" w:rsidR="00545F23" w:rsidRDefault="00545F23" w:rsidP="00723CB9">
      <w:pPr>
        <w:ind w:left="708"/>
        <w:jc w:val="both"/>
        <w:rPr>
          <w:rFonts w:asciiTheme="minorHAnsi" w:hAnsiTheme="minorHAnsi" w:cstheme="minorHAnsi"/>
        </w:rPr>
      </w:pPr>
      <w:r w:rsidRPr="00CD769C">
        <w:rPr>
          <w:rFonts w:asciiTheme="minorHAnsi" w:hAnsiTheme="minorHAnsi" w:cstheme="minorHAnsi"/>
        </w:rPr>
        <w:t xml:space="preserve">De forma previa al inicio de la actividad, la Contratista deberá presentar a YPFB TR el índice de contenido del </w:t>
      </w:r>
      <w:r w:rsidR="00D55EFF">
        <w:rPr>
          <w:rFonts w:asciiTheme="minorHAnsi" w:hAnsiTheme="minorHAnsi" w:cstheme="minorHAnsi"/>
        </w:rPr>
        <w:t>Informe Técnico del servicio ejecutado</w:t>
      </w:r>
      <w:r w:rsidR="00D55EFF" w:rsidRPr="00CD769C">
        <w:rPr>
          <w:rFonts w:asciiTheme="minorHAnsi" w:hAnsiTheme="minorHAnsi" w:cstheme="minorHAnsi"/>
        </w:rPr>
        <w:t xml:space="preserve"> </w:t>
      </w:r>
      <w:r w:rsidRPr="00CD769C">
        <w:rPr>
          <w:rFonts w:asciiTheme="minorHAnsi" w:hAnsiTheme="minorHAnsi" w:cstheme="minorHAnsi"/>
        </w:rPr>
        <w:t>para su revisión y aprobación.</w:t>
      </w:r>
    </w:p>
    <w:p w14:paraId="1EE50C00" w14:textId="77777777" w:rsidR="00580380" w:rsidRPr="00CD769C" w:rsidRDefault="00580380" w:rsidP="00723CB9">
      <w:pPr>
        <w:ind w:left="708"/>
        <w:jc w:val="both"/>
        <w:rPr>
          <w:rFonts w:asciiTheme="minorHAnsi" w:hAnsiTheme="minorHAnsi" w:cstheme="minorHAnsi"/>
        </w:rPr>
      </w:pPr>
    </w:p>
    <w:p w14:paraId="3E25B20F" w14:textId="7DB0E731" w:rsidR="00545F23" w:rsidRDefault="00545F23" w:rsidP="00723CB9">
      <w:pPr>
        <w:ind w:left="708"/>
        <w:jc w:val="both"/>
        <w:rPr>
          <w:rFonts w:asciiTheme="minorHAnsi" w:hAnsiTheme="minorHAnsi" w:cstheme="minorHAnsi"/>
        </w:rPr>
      </w:pPr>
      <w:r w:rsidRPr="00CD769C">
        <w:rPr>
          <w:rFonts w:asciiTheme="minorHAnsi" w:hAnsiTheme="minorHAnsi" w:cstheme="minorHAnsi"/>
        </w:rPr>
        <w:t xml:space="preserve">Al mismo tiempo, de forma previa a la elaboración del </w:t>
      </w:r>
      <w:r w:rsidR="00580380">
        <w:rPr>
          <w:rFonts w:asciiTheme="minorHAnsi" w:hAnsiTheme="minorHAnsi" w:cstheme="minorHAnsi"/>
        </w:rPr>
        <w:t>Informe Técnico de obra ejecutada</w:t>
      </w:r>
      <w:r w:rsidRPr="00CD769C">
        <w:rPr>
          <w:rFonts w:asciiTheme="minorHAnsi" w:hAnsiTheme="minorHAnsi" w:cstheme="minorHAnsi"/>
        </w:rPr>
        <w:t xml:space="preserve">, con la debida anticipación, la Contratista deberá elaborar y presentar para aprobación un cronograma detallado de elaboración y cumplimiento del mismo en base al cronograma general de proyecto, tomando en cuenta la realización de presentaciones parciales de avance y cumplimiento tanto quincenales como mensuales en todas las áreas y especialidades. </w:t>
      </w:r>
    </w:p>
    <w:p w14:paraId="06A2422F" w14:textId="77777777" w:rsidR="00580380" w:rsidRPr="00CD769C" w:rsidRDefault="00580380" w:rsidP="00723CB9">
      <w:pPr>
        <w:ind w:left="708"/>
        <w:jc w:val="both"/>
        <w:rPr>
          <w:rFonts w:asciiTheme="minorHAnsi" w:hAnsiTheme="minorHAnsi" w:cstheme="minorHAnsi"/>
        </w:rPr>
      </w:pPr>
    </w:p>
    <w:p w14:paraId="472CB0C8" w14:textId="138C5A87" w:rsidR="00545F23" w:rsidRDefault="00545F23" w:rsidP="00723CB9">
      <w:pPr>
        <w:ind w:left="708"/>
        <w:jc w:val="both"/>
        <w:rPr>
          <w:rFonts w:asciiTheme="minorHAnsi" w:hAnsiTheme="minorHAnsi" w:cstheme="minorHAnsi"/>
        </w:rPr>
      </w:pPr>
      <w:r w:rsidRPr="00CD769C">
        <w:rPr>
          <w:rFonts w:asciiTheme="minorHAnsi" w:hAnsiTheme="minorHAnsi" w:cstheme="minorHAnsi"/>
        </w:rPr>
        <w:t xml:space="preserve">En la etapa de preparación y presupuesto de su propuesta, el Proponente deberá tomar muy en cuenta el cronograma de ejecución de esta actividad para su cumplimiento. </w:t>
      </w:r>
      <w:r w:rsidRPr="00CD769C">
        <w:rPr>
          <w:rFonts w:asciiTheme="minorHAnsi" w:hAnsiTheme="minorHAnsi" w:cstheme="minorHAnsi"/>
          <w:u w:val="single"/>
        </w:rPr>
        <w:t xml:space="preserve">No se permitirán ni concederán </w:t>
      </w:r>
      <w:r w:rsidRPr="00CD769C">
        <w:rPr>
          <w:rFonts w:asciiTheme="minorHAnsi" w:hAnsiTheme="minorHAnsi" w:cstheme="minorHAnsi"/>
          <w:u w:val="single"/>
        </w:rPr>
        <w:lastRenderedPageBreak/>
        <w:t>extensiones al plazo de presentación</w:t>
      </w:r>
      <w:r w:rsidRPr="00CD769C">
        <w:rPr>
          <w:rFonts w:asciiTheme="minorHAnsi" w:hAnsiTheme="minorHAnsi" w:cstheme="minorHAnsi"/>
        </w:rPr>
        <w:t xml:space="preserve">, tomando en cuenta además que la liberación o aprobación de pago del último boletín de medición estará sujeto a la conclusión de este ítem. </w:t>
      </w:r>
    </w:p>
    <w:p w14:paraId="0A79B5BA" w14:textId="77777777" w:rsidR="00397B47" w:rsidRPr="00CD769C" w:rsidRDefault="00397B47" w:rsidP="00723CB9">
      <w:pPr>
        <w:ind w:left="708"/>
        <w:jc w:val="both"/>
        <w:rPr>
          <w:rFonts w:asciiTheme="minorHAnsi" w:hAnsiTheme="minorHAnsi" w:cstheme="minorHAnsi"/>
        </w:rPr>
      </w:pPr>
    </w:p>
    <w:p w14:paraId="00298ACC" w14:textId="7E882715" w:rsidR="008F2541" w:rsidRDefault="00534D49" w:rsidP="00723CB9">
      <w:pPr>
        <w:pStyle w:val="Ttulo1"/>
        <w:numPr>
          <w:ilvl w:val="0"/>
          <w:numId w:val="6"/>
        </w:numPr>
        <w:spacing w:before="0" w:after="0"/>
        <w:ind w:left="567" w:hanging="567"/>
        <w:rPr>
          <w:rFonts w:asciiTheme="minorHAnsi" w:hAnsiTheme="minorHAnsi" w:cstheme="minorHAnsi"/>
          <w:sz w:val="20"/>
        </w:rPr>
      </w:pPr>
      <w:bookmarkStart w:id="48" w:name="_Toc486499579"/>
      <w:bookmarkStart w:id="49" w:name="_Toc486500730"/>
      <w:bookmarkStart w:id="50" w:name="_Toc488139285"/>
      <w:bookmarkStart w:id="51" w:name="_Toc488139419"/>
      <w:bookmarkStart w:id="52" w:name="_Toc488737597"/>
      <w:bookmarkStart w:id="53" w:name="_Toc488737867"/>
      <w:bookmarkStart w:id="54" w:name="_Toc225427631"/>
      <w:bookmarkEnd w:id="48"/>
      <w:bookmarkEnd w:id="49"/>
      <w:bookmarkEnd w:id="50"/>
      <w:bookmarkEnd w:id="51"/>
      <w:bookmarkEnd w:id="52"/>
      <w:bookmarkEnd w:id="53"/>
      <w:r w:rsidRPr="00CD769C">
        <w:rPr>
          <w:rFonts w:asciiTheme="minorHAnsi" w:hAnsiTheme="minorHAnsi" w:cstheme="minorHAnsi"/>
          <w:sz w:val="20"/>
        </w:rPr>
        <w:t xml:space="preserve">CRONOGRAMA </w:t>
      </w:r>
      <w:r w:rsidR="008F2541" w:rsidRPr="00CD769C">
        <w:rPr>
          <w:rFonts w:asciiTheme="minorHAnsi" w:hAnsiTheme="minorHAnsi" w:cstheme="minorHAnsi"/>
          <w:sz w:val="20"/>
        </w:rPr>
        <w:t xml:space="preserve">DE EJECUCIÓN </w:t>
      </w:r>
      <w:r w:rsidR="002A1945" w:rsidRPr="00CD769C">
        <w:rPr>
          <w:rFonts w:asciiTheme="minorHAnsi" w:hAnsiTheme="minorHAnsi" w:cstheme="minorHAnsi"/>
          <w:sz w:val="20"/>
        </w:rPr>
        <w:t>DE</w:t>
      </w:r>
      <w:r w:rsidR="00DC3685" w:rsidRPr="00CD769C">
        <w:rPr>
          <w:rFonts w:asciiTheme="minorHAnsi" w:hAnsiTheme="minorHAnsi" w:cstheme="minorHAnsi"/>
          <w:sz w:val="20"/>
        </w:rPr>
        <w:t>L SERVICIO</w:t>
      </w:r>
      <w:bookmarkEnd w:id="54"/>
    </w:p>
    <w:p w14:paraId="48504FDB" w14:textId="77777777" w:rsidR="008557CF" w:rsidRPr="008557CF" w:rsidRDefault="008557CF" w:rsidP="008557CF"/>
    <w:p w14:paraId="43596BA3" w14:textId="093BC736" w:rsidR="00703FD6" w:rsidRDefault="00703FD6" w:rsidP="00723CB9">
      <w:pPr>
        <w:pStyle w:val="Prrafodelista"/>
        <w:ind w:left="928"/>
        <w:jc w:val="both"/>
        <w:rPr>
          <w:rFonts w:asciiTheme="minorHAnsi" w:hAnsiTheme="minorHAnsi" w:cstheme="minorHAnsi"/>
        </w:rPr>
      </w:pPr>
      <w:r w:rsidRPr="00CD769C">
        <w:rPr>
          <w:rFonts w:asciiTheme="minorHAnsi" w:hAnsiTheme="minorHAnsi" w:cstheme="minorHAnsi"/>
        </w:rPr>
        <w:t xml:space="preserve">El plazo requerido para la ejecución total del servicio es de </w:t>
      </w:r>
      <w:r w:rsidRPr="00CD769C">
        <w:rPr>
          <w:rFonts w:asciiTheme="minorHAnsi" w:hAnsiTheme="minorHAnsi" w:cstheme="minorHAnsi"/>
          <w:b/>
        </w:rPr>
        <w:t xml:space="preserve">60 días calendario, </w:t>
      </w:r>
      <w:r w:rsidRPr="00CD769C">
        <w:rPr>
          <w:rFonts w:asciiTheme="minorHAnsi" w:hAnsiTheme="minorHAnsi" w:cstheme="minorHAnsi"/>
        </w:rPr>
        <w:t>contabilizados a partir de la emisión de la Orden de Proceder por YPFB TR.</w:t>
      </w:r>
    </w:p>
    <w:p w14:paraId="555611E5" w14:textId="77777777" w:rsidR="008557CF" w:rsidRPr="00CD769C" w:rsidRDefault="008557CF" w:rsidP="00723CB9">
      <w:pPr>
        <w:pStyle w:val="Prrafodelista"/>
        <w:ind w:left="928"/>
        <w:jc w:val="both"/>
        <w:rPr>
          <w:rFonts w:asciiTheme="minorHAnsi" w:hAnsiTheme="minorHAnsi" w:cstheme="minorHAnsi"/>
        </w:rPr>
      </w:pPr>
    </w:p>
    <w:p w14:paraId="58831917" w14:textId="77777777" w:rsidR="00703FD6" w:rsidRPr="00CD769C" w:rsidRDefault="00703FD6" w:rsidP="00723CB9">
      <w:pPr>
        <w:pStyle w:val="Prrafodelista"/>
        <w:ind w:left="928"/>
        <w:jc w:val="both"/>
        <w:rPr>
          <w:rFonts w:asciiTheme="minorHAnsi" w:hAnsiTheme="minorHAnsi" w:cstheme="minorHAnsi"/>
        </w:rPr>
      </w:pPr>
      <w:r w:rsidRPr="00CD769C">
        <w:rPr>
          <w:rFonts w:asciiTheme="minorHAnsi" w:hAnsiTheme="minorHAnsi" w:cstheme="minorHAnsi"/>
        </w:rPr>
        <w:t>Los hitos previstos para la ejecución del presente servicio se detallan de forma general en el siguiente cuadro:</w:t>
      </w:r>
    </w:p>
    <w:tbl>
      <w:tblPr>
        <w:tblpPr w:leftFromText="141" w:rightFromText="141" w:vertAnchor="text" w:horzAnchor="margin" w:tblpXSpec="right" w:tblpY="216"/>
        <w:tblW w:w="8246" w:type="dxa"/>
        <w:tblCellMar>
          <w:left w:w="70" w:type="dxa"/>
          <w:right w:w="70" w:type="dxa"/>
        </w:tblCellMar>
        <w:tblLook w:val="04A0" w:firstRow="1" w:lastRow="0" w:firstColumn="1" w:lastColumn="0" w:noHBand="0" w:noVBand="1"/>
      </w:tblPr>
      <w:tblGrid>
        <w:gridCol w:w="829"/>
        <w:gridCol w:w="1680"/>
        <w:gridCol w:w="4302"/>
        <w:gridCol w:w="1435"/>
      </w:tblGrid>
      <w:tr w:rsidR="00703FD6" w:rsidRPr="002B53C5" w14:paraId="4CC234C8" w14:textId="77777777" w:rsidTr="00B52DC7">
        <w:trPr>
          <w:trHeight w:val="315"/>
        </w:trPr>
        <w:tc>
          <w:tcPr>
            <w:tcW w:w="8246" w:type="dxa"/>
            <w:gridSpan w:val="4"/>
            <w:tcBorders>
              <w:top w:val="single" w:sz="8" w:space="0" w:color="auto"/>
              <w:left w:val="single" w:sz="8" w:space="0" w:color="auto"/>
              <w:bottom w:val="single" w:sz="8" w:space="0" w:color="auto"/>
              <w:right w:val="single" w:sz="8" w:space="0" w:color="000000"/>
            </w:tcBorders>
            <w:shd w:val="clear" w:color="000000" w:fill="F2F2F2"/>
            <w:noWrap/>
            <w:vAlign w:val="bottom"/>
            <w:hideMark/>
          </w:tcPr>
          <w:p w14:paraId="38666F22" w14:textId="77777777" w:rsidR="00703FD6" w:rsidRPr="00125EC1" w:rsidRDefault="00703FD6" w:rsidP="00723CB9">
            <w:pPr>
              <w:jc w:val="center"/>
              <w:rPr>
                <w:rFonts w:asciiTheme="minorHAnsi" w:hAnsiTheme="minorHAnsi" w:cstheme="minorHAnsi"/>
                <w:b/>
                <w:color w:val="000000"/>
                <w:sz w:val="22"/>
                <w:szCs w:val="22"/>
                <w:lang w:eastAsia="es-ES"/>
              </w:rPr>
            </w:pPr>
            <w:r w:rsidRPr="00125EC1">
              <w:rPr>
                <w:rFonts w:asciiTheme="minorHAnsi" w:hAnsiTheme="minorHAnsi" w:cstheme="minorHAnsi"/>
                <w:b/>
                <w:color w:val="000000"/>
                <w:sz w:val="22"/>
                <w:szCs w:val="22"/>
                <w:lang w:eastAsia="es-ES"/>
              </w:rPr>
              <w:t>DETALLE DE HITOS</w:t>
            </w:r>
          </w:p>
        </w:tc>
      </w:tr>
      <w:tr w:rsidR="00703FD6" w:rsidRPr="002B53C5" w14:paraId="20D8C2DC" w14:textId="77777777" w:rsidTr="00703FD6">
        <w:trPr>
          <w:trHeight w:val="1035"/>
        </w:trPr>
        <w:tc>
          <w:tcPr>
            <w:tcW w:w="829" w:type="dxa"/>
            <w:tcBorders>
              <w:top w:val="nil"/>
              <w:left w:val="single" w:sz="8" w:space="0" w:color="auto"/>
              <w:bottom w:val="single" w:sz="8" w:space="0" w:color="auto"/>
              <w:right w:val="nil"/>
            </w:tcBorders>
            <w:shd w:val="clear" w:color="000000" w:fill="A6A6A6"/>
            <w:noWrap/>
            <w:vAlign w:val="center"/>
            <w:hideMark/>
          </w:tcPr>
          <w:p w14:paraId="516FB6CB" w14:textId="77777777" w:rsidR="00703FD6" w:rsidRPr="00CD769C" w:rsidRDefault="00703FD6" w:rsidP="00723CB9">
            <w:pPr>
              <w:jc w:val="center"/>
              <w:rPr>
                <w:rFonts w:asciiTheme="minorHAnsi" w:hAnsiTheme="minorHAnsi" w:cstheme="minorHAnsi"/>
                <w:color w:val="000000"/>
                <w:sz w:val="22"/>
                <w:szCs w:val="22"/>
                <w:lang w:eastAsia="es-ES"/>
              </w:rPr>
            </w:pPr>
            <w:r w:rsidRPr="00CD769C">
              <w:rPr>
                <w:rFonts w:asciiTheme="minorHAnsi" w:hAnsiTheme="minorHAnsi" w:cstheme="minorHAnsi"/>
                <w:color w:val="000000"/>
                <w:szCs w:val="22"/>
                <w:lang w:eastAsia="es-ES"/>
              </w:rPr>
              <w:t>N°</w:t>
            </w:r>
            <w:r w:rsidRPr="00CD769C">
              <w:rPr>
                <w:rFonts w:asciiTheme="minorHAnsi" w:hAnsiTheme="minorHAnsi" w:cstheme="minorHAnsi"/>
                <w:color w:val="000000"/>
                <w:sz w:val="22"/>
                <w:szCs w:val="22"/>
                <w:lang w:eastAsia="es-ES"/>
              </w:rPr>
              <w:t xml:space="preserve"> </w:t>
            </w:r>
          </w:p>
        </w:tc>
        <w:tc>
          <w:tcPr>
            <w:tcW w:w="1680" w:type="dxa"/>
            <w:tcBorders>
              <w:top w:val="nil"/>
              <w:left w:val="single" w:sz="8" w:space="0" w:color="auto"/>
              <w:bottom w:val="single" w:sz="8" w:space="0" w:color="auto"/>
              <w:right w:val="single" w:sz="8" w:space="0" w:color="auto"/>
            </w:tcBorders>
            <w:shd w:val="clear" w:color="000000" w:fill="A6A6A6"/>
            <w:vAlign w:val="center"/>
            <w:hideMark/>
          </w:tcPr>
          <w:p w14:paraId="45C4774B" w14:textId="77777777" w:rsidR="00703FD6" w:rsidRPr="00125EC1" w:rsidRDefault="00703FD6" w:rsidP="00723CB9">
            <w:pPr>
              <w:jc w:val="center"/>
              <w:rPr>
                <w:rFonts w:asciiTheme="minorHAnsi" w:hAnsiTheme="minorHAnsi" w:cstheme="minorHAnsi"/>
                <w:b/>
                <w:color w:val="000000"/>
                <w:sz w:val="22"/>
                <w:szCs w:val="22"/>
                <w:lang w:eastAsia="es-ES"/>
              </w:rPr>
            </w:pPr>
            <w:r w:rsidRPr="00125EC1">
              <w:rPr>
                <w:rFonts w:asciiTheme="minorHAnsi" w:hAnsiTheme="minorHAnsi" w:cstheme="minorHAnsi"/>
                <w:b/>
                <w:color w:val="000000"/>
                <w:szCs w:val="22"/>
                <w:lang w:eastAsia="es-ES"/>
              </w:rPr>
              <w:t xml:space="preserve">PLAZO DE VENCIMIENTO </w:t>
            </w:r>
            <w:r w:rsidRPr="00125EC1">
              <w:rPr>
                <w:rFonts w:asciiTheme="minorHAnsi" w:hAnsiTheme="minorHAnsi" w:cstheme="minorHAnsi"/>
                <w:b/>
                <w:color w:val="000000"/>
                <w:sz w:val="16"/>
                <w:szCs w:val="18"/>
                <w:lang w:eastAsia="es-ES"/>
              </w:rPr>
              <w:t>(Cantidad de días calendario a partir de la Orden de Proceder)</w:t>
            </w:r>
          </w:p>
        </w:tc>
        <w:tc>
          <w:tcPr>
            <w:tcW w:w="4302" w:type="dxa"/>
            <w:tcBorders>
              <w:top w:val="nil"/>
              <w:left w:val="nil"/>
              <w:bottom w:val="single" w:sz="8" w:space="0" w:color="auto"/>
              <w:right w:val="nil"/>
            </w:tcBorders>
            <w:shd w:val="clear" w:color="000000" w:fill="A6A6A6"/>
            <w:noWrap/>
            <w:vAlign w:val="center"/>
            <w:hideMark/>
          </w:tcPr>
          <w:p w14:paraId="1D214127" w14:textId="77777777" w:rsidR="00703FD6" w:rsidRPr="00125EC1" w:rsidRDefault="00703FD6" w:rsidP="00723CB9">
            <w:pPr>
              <w:jc w:val="center"/>
              <w:rPr>
                <w:rFonts w:asciiTheme="minorHAnsi" w:hAnsiTheme="minorHAnsi" w:cstheme="minorHAnsi"/>
                <w:b/>
                <w:color w:val="000000"/>
                <w:szCs w:val="22"/>
                <w:lang w:eastAsia="es-ES"/>
              </w:rPr>
            </w:pPr>
            <w:r w:rsidRPr="00125EC1">
              <w:rPr>
                <w:rFonts w:asciiTheme="minorHAnsi" w:hAnsiTheme="minorHAnsi" w:cstheme="minorHAnsi"/>
                <w:b/>
                <w:color w:val="000000"/>
                <w:szCs w:val="22"/>
                <w:lang w:eastAsia="es-ES"/>
              </w:rPr>
              <w:t>ACTIVIDADES PRINCIPALES (ENTREGABLES)</w:t>
            </w:r>
          </w:p>
        </w:tc>
        <w:tc>
          <w:tcPr>
            <w:tcW w:w="1435" w:type="dxa"/>
            <w:tcBorders>
              <w:top w:val="nil"/>
              <w:left w:val="single" w:sz="8" w:space="0" w:color="auto"/>
              <w:bottom w:val="single" w:sz="8" w:space="0" w:color="auto"/>
              <w:right w:val="single" w:sz="8" w:space="0" w:color="auto"/>
            </w:tcBorders>
            <w:shd w:val="clear" w:color="000000" w:fill="A6A6A6"/>
            <w:vAlign w:val="center"/>
            <w:hideMark/>
          </w:tcPr>
          <w:p w14:paraId="1FCD44E5" w14:textId="77777777" w:rsidR="00703FD6" w:rsidRPr="00125EC1" w:rsidRDefault="00703FD6" w:rsidP="00723CB9">
            <w:pPr>
              <w:jc w:val="center"/>
              <w:rPr>
                <w:rFonts w:asciiTheme="minorHAnsi" w:hAnsiTheme="minorHAnsi" w:cstheme="minorHAnsi"/>
                <w:b/>
                <w:color w:val="000000"/>
                <w:szCs w:val="22"/>
                <w:lang w:eastAsia="es-ES"/>
              </w:rPr>
            </w:pPr>
            <w:r w:rsidRPr="00125EC1">
              <w:rPr>
                <w:rFonts w:asciiTheme="minorHAnsi" w:hAnsiTheme="minorHAnsi" w:cstheme="minorHAnsi"/>
                <w:b/>
                <w:color w:val="000000"/>
                <w:szCs w:val="22"/>
                <w:lang w:eastAsia="es-ES"/>
              </w:rPr>
              <w:t>ACTIVIDAD Y/O SUB ACTIVIDAD PENALIZADA</w:t>
            </w:r>
          </w:p>
        </w:tc>
      </w:tr>
      <w:tr w:rsidR="00703FD6" w:rsidRPr="002B53C5" w14:paraId="532A0A97" w14:textId="77777777" w:rsidTr="00B52DC7">
        <w:trPr>
          <w:trHeight w:val="398"/>
        </w:trPr>
        <w:tc>
          <w:tcPr>
            <w:tcW w:w="829" w:type="dxa"/>
            <w:tcBorders>
              <w:top w:val="nil"/>
              <w:left w:val="single" w:sz="8" w:space="0" w:color="auto"/>
              <w:bottom w:val="single" w:sz="4" w:space="0" w:color="auto"/>
              <w:right w:val="nil"/>
            </w:tcBorders>
            <w:shd w:val="clear" w:color="auto" w:fill="auto"/>
            <w:vAlign w:val="center"/>
            <w:hideMark/>
          </w:tcPr>
          <w:p w14:paraId="36B83835"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1</w:t>
            </w:r>
          </w:p>
        </w:tc>
        <w:tc>
          <w:tcPr>
            <w:tcW w:w="1680" w:type="dxa"/>
            <w:tcBorders>
              <w:top w:val="nil"/>
              <w:left w:val="single" w:sz="8" w:space="0" w:color="auto"/>
              <w:bottom w:val="single" w:sz="4" w:space="0" w:color="auto"/>
              <w:right w:val="single" w:sz="8" w:space="0" w:color="auto"/>
            </w:tcBorders>
            <w:shd w:val="clear" w:color="auto" w:fill="auto"/>
            <w:vAlign w:val="center"/>
            <w:hideMark/>
          </w:tcPr>
          <w:p w14:paraId="54510B44"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0</w:t>
            </w:r>
          </w:p>
        </w:tc>
        <w:tc>
          <w:tcPr>
            <w:tcW w:w="4302" w:type="dxa"/>
            <w:tcBorders>
              <w:top w:val="nil"/>
              <w:left w:val="nil"/>
              <w:bottom w:val="single" w:sz="4" w:space="0" w:color="auto"/>
              <w:right w:val="nil"/>
            </w:tcBorders>
            <w:shd w:val="clear" w:color="auto" w:fill="auto"/>
            <w:vAlign w:val="center"/>
            <w:hideMark/>
          </w:tcPr>
          <w:p w14:paraId="442A0A84" w14:textId="77777777" w:rsidR="00703FD6" w:rsidRPr="00CD769C" w:rsidRDefault="00703FD6" w:rsidP="00723CB9">
            <w:pP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 xml:space="preserve">Orden de proceder </w:t>
            </w:r>
          </w:p>
        </w:tc>
        <w:tc>
          <w:tcPr>
            <w:tcW w:w="1435" w:type="dxa"/>
            <w:tcBorders>
              <w:top w:val="nil"/>
              <w:left w:val="single" w:sz="8" w:space="0" w:color="auto"/>
              <w:bottom w:val="single" w:sz="4" w:space="0" w:color="auto"/>
              <w:right w:val="single" w:sz="8" w:space="0" w:color="auto"/>
            </w:tcBorders>
            <w:shd w:val="clear" w:color="auto" w:fill="auto"/>
            <w:vAlign w:val="center"/>
            <w:hideMark/>
          </w:tcPr>
          <w:p w14:paraId="1BE2497D"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w:t>
            </w:r>
          </w:p>
        </w:tc>
      </w:tr>
      <w:tr w:rsidR="00703FD6" w:rsidRPr="002B53C5" w14:paraId="42A0A2CF" w14:textId="77777777" w:rsidTr="00B52DC7">
        <w:trPr>
          <w:trHeight w:val="415"/>
        </w:trPr>
        <w:tc>
          <w:tcPr>
            <w:tcW w:w="829" w:type="dxa"/>
            <w:tcBorders>
              <w:top w:val="nil"/>
              <w:left w:val="single" w:sz="8" w:space="0" w:color="auto"/>
              <w:bottom w:val="single" w:sz="4" w:space="0" w:color="auto"/>
              <w:right w:val="nil"/>
            </w:tcBorders>
            <w:shd w:val="clear" w:color="auto" w:fill="auto"/>
            <w:vAlign w:val="center"/>
            <w:hideMark/>
          </w:tcPr>
          <w:p w14:paraId="0EE515F4"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2</w:t>
            </w:r>
          </w:p>
        </w:tc>
        <w:tc>
          <w:tcPr>
            <w:tcW w:w="1680" w:type="dxa"/>
            <w:tcBorders>
              <w:top w:val="nil"/>
              <w:left w:val="single" w:sz="8" w:space="0" w:color="auto"/>
              <w:bottom w:val="single" w:sz="4" w:space="0" w:color="auto"/>
              <w:right w:val="single" w:sz="8" w:space="0" w:color="auto"/>
            </w:tcBorders>
            <w:shd w:val="clear" w:color="auto" w:fill="auto"/>
            <w:vAlign w:val="center"/>
            <w:hideMark/>
          </w:tcPr>
          <w:p w14:paraId="0587F5FB"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20</w:t>
            </w:r>
          </w:p>
        </w:tc>
        <w:tc>
          <w:tcPr>
            <w:tcW w:w="4302" w:type="dxa"/>
            <w:tcBorders>
              <w:top w:val="nil"/>
              <w:left w:val="nil"/>
              <w:bottom w:val="single" w:sz="4" w:space="0" w:color="auto"/>
              <w:right w:val="nil"/>
            </w:tcBorders>
            <w:shd w:val="clear" w:color="auto" w:fill="auto"/>
            <w:vAlign w:val="center"/>
            <w:hideMark/>
          </w:tcPr>
          <w:p w14:paraId="4BF44479" w14:textId="77777777" w:rsidR="00703FD6" w:rsidRPr="00CD769C" w:rsidRDefault="00703FD6" w:rsidP="00723CB9">
            <w:pP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Presentación del Informe Suelos y PIT</w:t>
            </w:r>
          </w:p>
        </w:tc>
        <w:tc>
          <w:tcPr>
            <w:tcW w:w="1435" w:type="dxa"/>
            <w:tcBorders>
              <w:top w:val="nil"/>
              <w:left w:val="single" w:sz="8" w:space="0" w:color="auto"/>
              <w:bottom w:val="single" w:sz="4" w:space="0" w:color="auto"/>
              <w:right w:val="single" w:sz="8" w:space="0" w:color="auto"/>
            </w:tcBorders>
            <w:shd w:val="clear" w:color="auto" w:fill="auto"/>
            <w:vAlign w:val="center"/>
          </w:tcPr>
          <w:p w14:paraId="74F3A8D3"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w:t>
            </w:r>
          </w:p>
        </w:tc>
      </w:tr>
      <w:tr w:rsidR="00703FD6" w:rsidRPr="002B53C5" w14:paraId="4B87FC2C" w14:textId="77777777" w:rsidTr="00B52DC7">
        <w:trPr>
          <w:trHeight w:val="420"/>
        </w:trPr>
        <w:tc>
          <w:tcPr>
            <w:tcW w:w="829" w:type="dxa"/>
            <w:tcBorders>
              <w:top w:val="nil"/>
              <w:left w:val="single" w:sz="8" w:space="0" w:color="auto"/>
              <w:bottom w:val="single" w:sz="4" w:space="0" w:color="auto"/>
              <w:right w:val="nil"/>
            </w:tcBorders>
            <w:shd w:val="clear" w:color="auto" w:fill="auto"/>
            <w:vAlign w:val="center"/>
            <w:hideMark/>
          </w:tcPr>
          <w:p w14:paraId="2792B84A"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3</w:t>
            </w:r>
          </w:p>
        </w:tc>
        <w:tc>
          <w:tcPr>
            <w:tcW w:w="1680" w:type="dxa"/>
            <w:tcBorders>
              <w:top w:val="nil"/>
              <w:left w:val="single" w:sz="8" w:space="0" w:color="auto"/>
              <w:bottom w:val="single" w:sz="4" w:space="0" w:color="auto"/>
              <w:right w:val="single" w:sz="8" w:space="0" w:color="auto"/>
            </w:tcBorders>
            <w:shd w:val="clear" w:color="auto" w:fill="auto"/>
            <w:vAlign w:val="center"/>
            <w:hideMark/>
          </w:tcPr>
          <w:p w14:paraId="42B4C799" w14:textId="4EF16431" w:rsidR="00703FD6" w:rsidRPr="00CD769C" w:rsidRDefault="0073576A"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3</w:t>
            </w:r>
          </w:p>
        </w:tc>
        <w:tc>
          <w:tcPr>
            <w:tcW w:w="4302" w:type="dxa"/>
            <w:tcBorders>
              <w:top w:val="nil"/>
              <w:left w:val="nil"/>
              <w:bottom w:val="single" w:sz="4" w:space="0" w:color="auto"/>
              <w:right w:val="nil"/>
            </w:tcBorders>
            <w:shd w:val="clear" w:color="auto" w:fill="auto"/>
            <w:vAlign w:val="center"/>
            <w:hideMark/>
          </w:tcPr>
          <w:p w14:paraId="2C5A14D2" w14:textId="77777777" w:rsidR="00703FD6" w:rsidRPr="00CD769C" w:rsidRDefault="00703FD6" w:rsidP="00723CB9">
            <w:pP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Ingeniería Conceptual  (Selección de la alternativa)</w:t>
            </w:r>
          </w:p>
        </w:tc>
        <w:tc>
          <w:tcPr>
            <w:tcW w:w="1435" w:type="dxa"/>
            <w:tcBorders>
              <w:top w:val="nil"/>
              <w:left w:val="single" w:sz="8" w:space="0" w:color="auto"/>
              <w:bottom w:val="single" w:sz="4" w:space="0" w:color="auto"/>
              <w:right w:val="single" w:sz="8" w:space="0" w:color="auto"/>
            </w:tcBorders>
            <w:shd w:val="clear" w:color="auto" w:fill="auto"/>
            <w:vAlign w:val="center"/>
          </w:tcPr>
          <w:p w14:paraId="16DD86C5"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w:t>
            </w:r>
          </w:p>
        </w:tc>
      </w:tr>
      <w:tr w:rsidR="00703FD6" w:rsidRPr="002B53C5" w14:paraId="2CF8A1CE" w14:textId="77777777" w:rsidTr="00B52DC7">
        <w:trPr>
          <w:trHeight w:val="435"/>
        </w:trPr>
        <w:tc>
          <w:tcPr>
            <w:tcW w:w="829" w:type="dxa"/>
            <w:tcBorders>
              <w:top w:val="nil"/>
              <w:left w:val="single" w:sz="8" w:space="0" w:color="auto"/>
              <w:bottom w:val="single" w:sz="4" w:space="0" w:color="auto"/>
              <w:right w:val="nil"/>
            </w:tcBorders>
            <w:shd w:val="clear" w:color="auto" w:fill="auto"/>
            <w:vAlign w:val="center"/>
          </w:tcPr>
          <w:p w14:paraId="3AE1FE33" w14:textId="77777777" w:rsidR="00703FD6" w:rsidRPr="00CD769C" w:rsidRDefault="00703FD6" w:rsidP="00723CB9">
            <w:pPr>
              <w:jc w:val="center"/>
              <w:rPr>
                <w:rFonts w:asciiTheme="minorHAnsi" w:hAnsiTheme="minorHAnsi" w:cstheme="minorHAnsi"/>
                <w:color w:val="000000"/>
                <w:szCs w:val="22"/>
                <w:lang w:eastAsia="es-ES"/>
              </w:rPr>
            </w:pPr>
          </w:p>
        </w:tc>
        <w:tc>
          <w:tcPr>
            <w:tcW w:w="1680" w:type="dxa"/>
            <w:tcBorders>
              <w:top w:val="nil"/>
              <w:left w:val="single" w:sz="8" w:space="0" w:color="auto"/>
              <w:bottom w:val="single" w:sz="4" w:space="0" w:color="auto"/>
              <w:right w:val="single" w:sz="8" w:space="0" w:color="auto"/>
            </w:tcBorders>
            <w:shd w:val="clear" w:color="auto" w:fill="auto"/>
            <w:vAlign w:val="center"/>
          </w:tcPr>
          <w:p w14:paraId="0AE1B8AE" w14:textId="1EA257D8"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1</w:t>
            </w:r>
            <w:r w:rsidR="0073576A" w:rsidRPr="00CD769C">
              <w:rPr>
                <w:rFonts w:asciiTheme="minorHAnsi" w:hAnsiTheme="minorHAnsi" w:cstheme="minorHAnsi"/>
                <w:color w:val="000000"/>
                <w:szCs w:val="22"/>
                <w:lang w:eastAsia="es-ES"/>
              </w:rPr>
              <w:t>2</w:t>
            </w:r>
          </w:p>
        </w:tc>
        <w:tc>
          <w:tcPr>
            <w:tcW w:w="4302" w:type="dxa"/>
            <w:tcBorders>
              <w:top w:val="nil"/>
              <w:left w:val="nil"/>
              <w:bottom w:val="single" w:sz="4" w:space="0" w:color="auto"/>
              <w:right w:val="nil"/>
            </w:tcBorders>
            <w:shd w:val="clear" w:color="auto" w:fill="auto"/>
            <w:vAlign w:val="center"/>
          </w:tcPr>
          <w:p w14:paraId="1076B000" w14:textId="77777777" w:rsidR="00703FD6" w:rsidRPr="00CD769C" w:rsidRDefault="00703FD6" w:rsidP="00723CB9">
            <w:pP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Aprobación de la Ingeniería Básica</w:t>
            </w:r>
          </w:p>
        </w:tc>
        <w:tc>
          <w:tcPr>
            <w:tcW w:w="1435" w:type="dxa"/>
            <w:tcBorders>
              <w:top w:val="nil"/>
              <w:left w:val="single" w:sz="8" w:space="0" w:color="auto"/>
              <w:bottom w:val="single" w:sz="4" w:space="0" w:color="auto"/>
              <w:right w:val="single" w:sz="8" w:space="0" w:color="auto"/>
            </w:tcBorders>
            <w:shd w:val="clear" w:color="auto" w:fill="auto"/>
            <w:vAlign w:val="center"/>
          </w:tcPr>
          <w:p w14:paraId="344A99BC"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w:t>
            </w:r>
          </w:p>
        </w:tc>
      </w:tr>
      <w:tr w:rsidR="00703FD6" w:rsidRPr="002B53C5" w14:paraId="11CB6AF4" w14:textId="77777777" w:rsidTr="00B52DC7">
        <w:trPr>
          <w:trHeight w:val="435"/>
        </w:trPr>
        <w:tc>
          <w:tcPr>
            <w:tcW w:w="829" w:type="dxa"/>
            <w:tcBorders>
              <w:top w:val="nil"/>
              <w:left w:val="single" w:sz="8" w:space="0" w:color="auto"/>
              <w:bottom w:val="single" w:sz="4" w:space="0" w:color="auto"/>
              <w:right w:val="nil"/>
            </w:tcBorders>
            <w:shd w:val="clear" w:color="auto" w:fill="auto"/>
            <w:vAlign w:val="center"/>
            <w:hideMark/>
          </w:tcPr>
          <w:p w14:paraId="596433E0"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4</w:t>
            </w:r>
          </w:p>
        </w:tc>
        <w:tc>
          <w:tcPr>
            <w:tcW w:w="1680" w:type="dxa"/>
            <w:tcBorders>
              <w:top w:val="nil"/>
              <w:left w:val="single" w:sz="8" w:space="0" w:color="auto"/>
              <w:bottom w:val="single" w:sz="4" w:space="0" w:color="auto"/>
              <w:right w:val="single" w:sz="8" w:space="0" w:color="auto"/>
            </w:tcBorders>
            <w:shd w:val="clear" w:color="auto" w:fill="auto"/>
            <w:vAlign w:val="center"/>
            <w:hideMark/>
          </w:tcPr>
          <w:p w14:paraId="7427029F"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15</w:t>
            </w:r>
          </w:p>
        </w:tc>
        <w:tc>
          <w:tcPr>
            <w:tcW w:w="4302" w:type="dxa"/>
            <w:tcBorders>
              <w:top w:val="nil"/>
              <w:left w:val="nil"/>
              <w:bottom w:val="single" w:sz="4" w:space="0" w:color="auto"/>
              <w:right w:val="nil"/>
            </w:tcBorders>
            <w:shd w:val="clear" w:color="auto" w:fill="auto"/>
            <w:vAlign w:val="center"/>
            <w:hideMark/>
          </w:tcPr>
          <w:p w14:paraId="179C7D55" w14:textId="77777777" w:rsidR="00703FD6" w:rsidRPr="00CD769C" w:rsidRDefault="00703FD6" w:rsidP="00723CB9">
            <w:pP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Aprobación de la Ingeniería de Detalle</w:t>
            </w:r>
          </w:p>
        </w:tc>
        <w:tc>
          <w:tcPr>
            <w:tcW w:w="1435" w:type="dxa"/>
            <w:tcBorders>
              <w:top w:val="nil"/>
              <w:left w:val="single" w:sz="8" w:space="0" w:color="auto"/>
              <w:bottom w:val="single" w:sz="4" w:space="0" w:color="auto"/>
              <w:right w:val="single" w:sz="8" w:space="0" w:color="auto"/>
            </w:tcBorders>
            <w:shd w:val="clear" w:color="auto" w:fill="auto"/>
            <w:vAlign w:val="center"/>
          </w:tcPr>
          <w:p w14:paraId="6980EB2F"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w:t>
            </w:r>
          </w:p>
        </w:tc>
      </w:tr>
      <w:tr w:rsidR="00703FD6" w:rsidRPr="002B53C5" w14:paraId="0793D6E6" w14:textId="77777777" w:rsidTr="00B52DC7">
        <w:trPr>
          <w:trHeight w:val="420"/>
        </w:trPr>
        <w:tc>
          <w:tcPr>
            <w:tcW w:w="829" w:type="dxa"/>
            <w:tcBorders>
              <w:top w:val="nil"/>
              <w:left w:val="single" w:sz="8" w:space="0" w:color="auto"/>
              <w:bottom w:val="single" w:sz="4" w:space="0" w:color="auto"/>
              <w:right w:val="nil"/>
            </w:tcBorders>
            <w:shd w:val="clear" w:color="auto" w:fill="auto"/>
            <w:vAlign w:val="center"/>
            <w:hideMark/>
          </w:tcPr>
          <w:p w14:paraId="43D2D64D"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5</w:t>
            </w:r>
          </w:p>
        </w:tc>
        <w:tc>
          <w:tcPr>
            <w:tcW w:w="1680" w:type="dxa"/>
            <w:tcBorders>
              <w:top w:val="nil"/>
              <w:left w:val="single" w:sz="8" w:space="0" w:color="auto"/>
              <w:bottom w:val="single" w:sz="4" w:space="0" w:color="auto"/>
              <w:right w:val="single" w:sz="8" w:space="0" w:color="auto"/>
            </w:tcBorders>
            <w:shd w:val="clear" w:color="auto" w:fill="auto"/>
            <w:vAlign w:val="center"/>
            <w:hideMark/>
          </w:tcPr>
          <w:p w14:paraId="0A7422A4"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10</w:t>
            </w:r>
          </w:p>
        </w:tc>
        <w:tc>
          <w:tcPr>
            <w:tcW w:w="4302" w:type="dxa"/>
            <w:tcBorders>
              <w:top w:val="nil"/>
              <w:left w:val="nil"/>
              <w:bottom w:val="single" w:sz="4" w:space="0" w:color="auto"/>
              <w:right w:val="nil"/>
            </w:tcBorders>
            <w:shd w:val="clear" w:color="auto" w:fill="auto"/>
            <w:vAlign w:val="center"/>
            <w:hideMark/>
          </w:tcPr>
          <w:p w14:paraId="246198D0" w14:textId="4EDFB7F4" w:rsidR="00703FD6" w:rsidRPr="00CD769C" w:rsidRDefault="00703FD6" w:rsidP="008557CF">
            <w:pP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 xml:space="preserve">Recepción definitiva: Cierre total de pendientes y entrega de la totalidad de los documentos, </w:t>
            </w:r>
            <w:r w:rsidR="008557CF" w:rsidRPr="008557CF">
              <w:rPr>
                <w:rFonts w:asciiTheme="minorHAnsi" w:hAnsiTheme="minorHAnsi" w:cstheme="minorHAnsi"/>
                <w:color w:val="000000"/>
                <w:szCs w:val="22"/>
                <w:lang w:eastAsia="es-ES"/>
              </w:rPr>
              <w:t>Informe Técnico del Servicio Ejecutado</w:t>
            </w:r>
          </w:p>
        </w:tc>
        <w:tc>
          <w:tcPr>
            <w:tcW w:w="1435" w:type="dxa"/>
            <w:tcBorders>
              <w:top w:val="nil"/>
              <w:left w:val="single" w:sz="8" w:space="0" w:color="auto"/>
              <w:bottom w:val="single" w:sz="4" w:space="0" w:color="auto"/>
              <w:right w:val="single" w:sz="8" w:space="0" w:color="auto"/>
            </w:tcBorders>
            <w:shd w:val="clear" w:color="auto" w:fill="auto"/>
            <w:vAlign w:val="center"/>
          </w:tcPr>
          <w:p w14:paraId="4F3035FC" w14:textId="77777777" w:rsidR="00703FD6" w:rsidRPr="00CD769C" w:rsidRDefault="00703FD6" w:rsidP="00723CB9">
            <w:pPr>
              <w:jc w:val="center"/>
              <w:rPr>
                <w:rFonts w:asciiTheme="minorHAnsi" w:hAnsiTheme="minorHAnsi" w:cstheme="minorHAnsi"/>
                <w:color w:val="000000"/>
                <w:szCs w:val="22"/>
                <w:lang w:eastAsia="es-ES"/>
              </w:rPr>
            </w:pPr>
            <w:r w:rsidRPr="00CD769C">
              <w:rPr>
                <w:rFonts w:asciiTheme="minorHAnsi" w:hAnsiTheme="minorHAnsi" w:cstheme="minorHAnsi"/>
                <w:color w:val="000000"/>
                <w:szCs w:val="22"/>
                <w:lang w:eastAsia="es-ES"/>
              </w:rPr>
              <w:t>Sobre la totalidad de los trabajos no ejecutados.</w:t>
            </w:r>
          </w:p>
        </w:tc>
      </w:tr>
    </w:tbl>
    <w:p w14:paraId="4DA7DA92" w14:textId="77777777" w:rsidR="00703FD6" w:rsidRPr="00CD769C" w:rsidRDefault="00703FD6" w:rsidP="00723CB9">
      <w:pPr>
        <w:pStyle w:val="Prrafodelista"/>
        <w:ind w:left="928"/>
        <w:jc w:val="both"/>
        <w:rPr>
          <w:rFonts w:asciiTheme="minorHAnsi" w:hAnsiTheme="minorHAnsi" w:cstheme="minorHAnsi"/>
        </w:rPr>
      </w:pPr>
    </w:p>
    <w:p w14:paraId="3B78E28A" w14:textId="684112BE" w:rsidR="00703FD6" w:rsidRDefault="00703FD6" w:rsidP="00723CB9">
      <w:pPr>
        <w:pStyle w:val="Prrafodelista"/>
        <w:ind w:left="709"/>
        <w:jc w:val="both"/>
        <w:rPr>
          <w:rFonts w:asciiTheme="minorHAnsi" w:hAnsiTheme="minorHAnsi" w:cstheme="minorHAnsi"/>
        </w:rPr>
      </w:pPr>
      <w:r w:rsidRPr="00CD769C">
        <w:rPr>
          <w:rFonts w:asciiTheme="minorHAnsi" w:hAnsiTheme="minorHAnsi" w:cstheme="minorHAnsi"/>
        </w:rPr>
        <w:t>Las empresas proponentes deberán presentar en su oferta un cronograma de ejecución de obra detallado en función a los plazos establecidos en el cuadro anterior, para la evaluación final de la propuesta técnico - económica.</w:t>
      </w:r>
    </w:p>
    <w:p w14:paraId="2378EA5A" w14:textId="77777777" w:rsidR="008557CF" w:rsidRPr="00CD769C" w:rsidRDefault="008557CF" w:rsidP="00723CB9">
      <w:pPr>
        <w:pStyle w:val="Prrafodelista"/>
        <w:ind w:left="709"/>
        <w:jc w:val="both"/>
        <w:rPr>
          <w:rFonts w:asciiTheme="minorHAnsi" w:hAnsiTheme="minorHAnsi" w:cstheme="minorHAnsi"/>
        </w:rPr>
      </w:pPr>
    </w:p>
    <w:p w14:paraId="27979742" w14:textId="3C205172" w:rsidR="00703FD6" w:rsidRDefault="00DB5502" w:rsidP="00723CB9">
      <w:pPr>
        <w:pStyle w:val="Prrafodelista"/>
        <w:ind w:left="709"/>
        <w:jc w:val="both"/>
        <w:rPr>
          <w:rFonts w:asciiTheme="minorHAnsi" w:hAnsiTheme="minorHAnsi" w:cstheme="minorHAnsi"/>
          <w:b/>
        </w:rPr>
      </w:pPr>
      <w:r>
        <w:rPr>
          <w:rFonts w:asciiTheme="minorHAnsi" w:hAnsiTheme="minorHAnsi" w:cstheme="minorHAnsi"/>
        </w:rPr>
        <w:t>La C</w:t>
      </w:r>
      <w:r w:rsidR="00703FD6" w:rsidRPr="00CD769C">
        <w:rPr>
          <w:rFonts w:asciiTheme="minorHAnsi" w:hAnsiTheme="minorHAnsi" w:cstheme="minorHAnsi"/>
        </w:rPr>
        <w:t xml:space="preserve">ontratista debe tomar en cuenta que los tiempos de </w:t>
      </w:r>
      <w:r w:rsidR="00703FD6" w:rsidRPr="00CD769C">
        <w:rPr>
          <w:rFonts w:asciiTheme="minorHAnsi" w:hAnsiTheme="minorHAnsi" w:cstheme="minorHAnsi"/>
          <w:b/>
        </w:rPr>
        <w:t xml:space="preserve">elaboración, revisión, corrección y aprobación de los documentos entregables del servicio incluyendo el </w:t>
      </w:r>
      <w:r w:rsidR="008557CF" w:rsidRPr="008557CF">
        <w:rPr>
          <w:rFonts w:asciiTheme="minorHAnsi" w:hAnsiTheme="minorHAnsi" w:cstheme="minorHAnsi"/>
          <w:b/>
        </w:rPr>
        <w:t>Informe Técnico del Servicio Ejecutado</w:t>
      </w:r>
      <w:r w:rsidR="00703FD6" w:rsidRPr="00CD769C">
        <w:rPr>
          <w:rFonts w:asciiTheme="minorHAnsi" w:hAnsiTheme="minorHAnsi" w:cstheme="minorHAnsi"/>
          <w:b/>
        </w:rPr>
        <w:t xml:space="preserve"> aprobada por YPFB TR,</w:t>
      </w:r>
      <w:r w:rsidR="00703FD6" w:rsidRPr="00CD769C">
        <w:rPr>
          <w:rFonts w:asciiTheme="minorHAnsi" w:hAnsiTheme="minorHAnsi" w:cstheme="minorHAnsi"/>
        </w:rPr>
        <w:t xml:space="preserve"> deben estar incluidos dentro el </w:t>
      </w:r>
      <w:r w:rsidR="00703FD6" w:rsidRPr="00CD769C">
        <w:rPr>
          <w:rFonts w:asciiTheme="minorHAnsi" w:hAnsiTheme="minorHAnsi" w:cstheme="minorHAnsi"/>
          <w:b/>
        </w:rPr>
        <w:t>plazo contractual del servicio.</w:t>
      </w:r>
    </w:p>
    <w:p w14:paraId="77C135F1" w14:textId="77777777" w:rsidR="008557CF" w:rsidRPr="00CD769C" w:rsidRDefault="008557CF" w:rsidP="00723CB9">
      <w:pPr>
        <w:pStyle w:val="Prrafodelista"/>
        <w:ind w:left="709"/>
        <w:jc w:val="both"/>
        <w:rPr>
          <w:rFonts w:asciiTheme="minorHAnsi" w:hAnsiTheme="minorHAnsi" w:cstheme="minorHAnsi"/>
          <w:b/>
        </w:rPr>
      </w:pPr>
    </w:p>
    <w:p w14:paraId="7D92919E" w14:textId="44B5B159" w:rsidR="00703FD6" w:rsidRDefault="00703FD6" w:rsidP="00723CB9">
      <w:pPr>
        <w:pStyle w:val="Prrafodelista"/>
        <w:jc w:val="both"/>
        <w:rPr>
          <w:rFonts w:asciiTheme="minorHAnsi" w:hAnsiTheme="minorHAnsi" w:cstheme="minorHAnsi"/>
        </w:rPr>
      </w:pPr>
      <w:r w:rsidRPr="00CD769C">
        <w:rPr>
          <w:rFonts w:asciiTheme="minorHAnsi" w:hAnsiTheme="minorHAnsi" w:cstheme="minorHAnsi"/>
        </w:rPr>
        <w:t>En caso de retrasarse la conclusión satis</w:t>
      </w:r>
      <w:r w:rsidR="008557CF">
        <w:rPr>
          <w:rFonts w:asciiTheme="minorHAnsi" w:hAnsiTheme="minorHAnsi" w:cstheme="minorHAnsi"/>
        </w:rPr>
        <w:t>factoria de una ACTIVIDAD por</w:t>
      </w:r>
      <w:r w:rsidRPr="00CD769C">
        <w:rPr>
          <w:rFonts w:asciiTheme="minorHAnsi" w:hAnsiTheme="minorHAnsi" w:cstheme="minorHAnsi"/>
        </w:rPr>
        <w:t xml:space="preserve"> parte de la </w:t>
      </w:r>
      <w:r w:rsidR="00DB5502">
        <w:rPr>
          <w:rFonts w:asciiTheme="minorHAnsi" w:hAnsiTheme="minorHAnsi" w:cstheme="minorHAnsi"/>
        </w:rPr>
        <w:t>Contratista</w:t>
      </w:r>
      <w:r w:rsidRPr="00CD769C">
        <w:rPr>
          <w:rFonts w:asciiTheme="minorHAnsi" w:hAnsiTheme="minorHAnsi" w:cstheme="minorHAnsi"/>
        </w:rPr>
        <w:t xml:space="preserve">, </w:t>
      </w:r>
      <w:r w:rsidR="008557CF">
        <w:rPr>
          <w:rFonts w:asciiTheme="minorHAnsi" w:hAnsiTheme="minorHAnsi" w:cstheme="minorHAnsi"/>
        </w:rPr>
        <w:t>se</w:t>
      </w:r>
      <w:r w:rsidRPr="00CD769C">
        <w:rPr>
          <w:rFonts w:asciiTheme="minorHAnsi" w:hAnsiTheme="minorHAnsi" w:cstheme="minorHAnsi"/>
        </w:rPr>
        <w:t xml:space="preserve"> establece la aplicación de penalidades, para lo cual, en la columna derecha del cuadro anterior, establece las actividades (o sub-actividades) que serán penalizadas en caso de incumplimiento de una ACTIVIDAD en particular. La penalidad será por sobre todas las actividades que estarán siendo atrasadas.</w:t>
      </w:r>
    </w:p>
    <w:p w14:paraId="11668788" w14:textId="77777777" w:rsidR="008557CF" w:rsidRPr="00CD769C" w:rsidRDefault="008557CF" w:rsidP="00723CB9">
      <w:pPr>
        <w:pStyle w:val="Prrafodelista"/>
        <w:jc w:val="both"/>
        <w:rPr>
          <w:rFonts w:asciiTheme="minorHAnsi" w:hAnsiTheme="minorHAnsi" w:cstheme="minorHAnsi"/>
        </w:rPr>
      </w:pPr>
    </w:p>
    <w:p w14:paraId="3D8DB2F3" w14:textId="18D0A777" w:rsidR="005716E0" w:rsidRDefault="00703FD6" w:rsidP="008557CF">
      <w:pPr>
        <w:pStyle w:val="Prrafodelista"/>
        <w:jc w:val="both"/>
        <w:rPr>
          <w:rFonts w:asciiTheme="minorHAnsi" w:hAnsiTheme="minorHAnsi" w:cstheme="minorHAnsi"/>
        </w:rPr>
      </w:pPr>
      <w:r w:rsidRPr="00CD769C">
        <w:rPr>
          <w:rFonts w:asciiTheme="minorHAnsi" w:hAnsiTheme="minorHAnsi" w:cstheme="minorHAnsi"/>
        </w:rPr>
        <w:t xml:space="preserve">Por lo escrito anteriormente, las fechas marcadas como </w:t>
      </w:r>
      <w:r w:rsidRPr="00CD769C">
        <w:rPr>
          <w:rFonts w:asciiTheme="minorHAnsi" w:hAnsiTheme="minorHAnsi" w:cstheme="minorHAnsi"/>
          <w:b/>
        </w:rPr>
        <w:t>ACTIVIDADES PRINCIPALES</w:t>
      </w:r>
      <w:r w:rsidRPr="00CD769C">
        <w:rPr>
          <w:rFonts w:asciiTheme="minorHAnsi" w:hAnsiTheme="minorHAnsi" w:cstheme="minorHAnsi"/>
        </w:rPr>
        <w:t xml:space="preserve"> del proyecto, </w:t>
      </w:r>
      <w:r w:rsidRPr="00CD769C">
        <w:rPr>
          <w:rFonts w:asciiTheme="minorHAnsi" w:hAnsiTheme="minorHAnsi" w:cstheme="minorHAnsi"/>
          <w:b/>
        </w:rPr>
        <w:t>NO PODRÁN SER OBJETO DE POSTERGACIÓN</w:t>
      </w:r>
      <w:r w:rsidRPr="00CD769C">
        <w:rPr>
          <w:rFonts w:asciiTheme="minorHAnsi" w:hAnsiTheme="minorHAnsi" w:cstheme="minorHAnsi"/>
        </w:rPr>
        <w:t>, por lo que se reitera tomar las previsiones necesarias, desde la etapa de preparación de propuestas para su cumplimiento</w:t>
      </w:r>
      <w:r w:rsidR="008557CF">
        <w:rPr>
          <w:rFonts w:asciiTheme="minorHAnsi" w:hAnsiTheme="minorHAnsi" w:cstheme="minorHAnsi"/>
        </w:rPr>
        <w:t>.</w:t>
      </w:r>
    </w:p>
    <w:p w14:paraId="4B23F7DA" w14:textId="77777777" w:rsidR="008557CF" w:rsidRPr="00CD769C" w:rsidRDefault="008557CF" w:rsidP="00723CB9">
      <w:pPr>
        <w:pStyle w:val="Prrafodelista"/>
        <w:rPr>
          <w:rFonts w:asciiTheme="minorHAnsi" w:hAnsiTheme="minorHAnsi" w:cstheme="minorHAnsi"/>
        </w:rPr>
      </w:pPr>
    </w:p>
    <w:p w14:paraId="00298ADA" w14:textId="2A1F0FBB" w:rsidR="007A6EBC" w:rsidRDefault="007A6EBC" w:rsidP="00723CB9">
      <w:pPr>
        <w:pStyle w:val="Ttulo1"/>
        <w:numPr>
          <w:ilvl w:val="0"/>
          <w:numId w:val="6"/>
        </w:numPr>
        <w:spacing w:before="0" w:after="0"/>
        <w:ind w:left="567" w:hanging="567"/>
        <w:rPr>
          <w:rFonts w:asciiTheme="minorHAnsi" w:hAnsiTheme="minorHAnsi" w:cstheme="minorHAnsi"/>
          <w:sz w:val="20"/>
        </w:rPr>
      </w:pPr>
      <w:bookmarkStart w:id="55" w:name="_Toc488139276"/>
      <w:bookmarkStart w:id="56" w:name="_Toc488139410"/>
      <w:bookmarkStart w:id="57" w:name="_Toc488737588"/>
      <w:bookmarkStart w:id="58" w:name="_Toc488737858"/>
      <w:bookmarkStart w:id="59" w:name="_Toc488139282"/>
      <w:bookmarkStart w:id="60" w:name="_Toc488139416"/>
      <w:bookmarkStart w:id="61" w:name="_Toc488737594"/>
      <w:bookmarkStart w:id="62" w:name="_Toc488737864"/>
      <w:bookmarkStart w:id="63" w:name="_Toc488737602"/>
      <w:bookmarkStart w:id="64" w:name="_Toc488737872"/>
      <w:bookmarkStart w:id="65" w:name="_Toc225427632"/>
      <w:bookmarkEnd w:id="55"/>
      <w:bookmarkEnd w:id="56"/>
      <w:bookmarkEnd w:id="57"/>
      <w:bookmarkEnd w:id="58"/>
      <w:bookmarkEnd w:id="59"/>
      <w:bookmarkEnd w:id="60"/>
      <w:bookmarkEnd w:id="61"/>
      <w:bookmarkEnd w:id="62"/>
      <w:bookmarkEnd w:id="63"/>
      <w:bookmarkEnd w:id="64"/>
      <w:r w:rsidRPr="00CD769C">
        <w:rPr>
          <w:rFonts w:asciiTheme="minorHAnsi" w:hAnsiTheme="minorHAnsi" w:cstheme="minorHAnsi"/>
          <w:sz w:val="20"/>
        </w:rPr>
        <w:t xml:space="preserve">REQUISITOS PARA </w:t>
      </w:r>
      <w:r w:rsidR="00E4150A" w:rsidRPr="00CD769C">
        <w:rPr>
          <w:rFonts w:asciiTheme="minorHAnsi" w:hAnsiTheme="minorHAnsi" w:cstheme="minorHAnsi"/>
          <w:sz w:val="20"/>
        </w:rPr>
        <w:t xml:space="preserve">LA EMPRESA Y </w:t>
      </w:r>
      <w:r w:rsidRPr="00CD769C">
        <w:rPr>
          <w:rFonts w:asciiTheme="minorHAnsi" w:hAnsiTheme="minorHAnsi" w:cstheme="minorHAnsi"/>
          <w:sz w:val="20"/>
        </w:rPr>
        <w:t>EL PERSONAL</w:t>
      </w:r>
      <w:r w:rsidR="00D23C26" w:rsidRPr="00CD769C">
        <w:rPr>
          <w:rFonts w:asciiTheme="minorHAnsi" w:hAnsiTheme="minorHAnsi" w:cstheme="minorHAnsi"/>
          <w:sz w:val="20"/>
        </w:rPr>
        <w:t xml:space="preserve"> ASIGNADO AL</w:t>
      </w:r>
      <w:r w:rsidR="008557CF">
        <w:rPr>
          <w:rFonts w:asciiTheme="minorHAnsi" w:hAnsiTheme="minorHAnsi" w:cstheme="minorHAnsi"/>
          <w:sz w:val="20"/>
        </w:rPr>
        <w:t xml:space="preserve"> </w:t>
      </w:r>
      <w:r w:rsidR="00DC3685" w:rsidRPr="00CD769C">
        <w:rPr>
          <w:rFonts w:asciiTheme="minorHAnsi" w:hAnsiTheme="minorHAnsi" w:cstheme="minorHAnsi"/>
          <w:sz w:val="20"/>
        </w:rPr>
        <w:t>SERVICIO</w:t>
      </w:r>
      <w:bookmarkEnd w:id="65"/>
    </w:p>
    <w:p w14:paraId="32B0CEA4" w14:textId="77777777" w:rsidR="008557CF" w:rsidRPr="008557CF" w:rsidRDefault="008557CF" w:rsidP="008557CF"/>
    <w:p w14:paraId="7F5E778B" w14:textId="1C313799" w:rsidR="00073DAD" w:rsidRDefault="00D37F06" w:rsidP="00723CB9">
      <w:pPr>
        <w:pStyle w:val="Prrafodelista"/>
        <w:ind w:left="567"/>
        <w:jc w:val="both"/>
        <w:rPr>
          <w:rFonts w:asciiTheme="minorHAnsi" w:hAnsiTheme="minorHAnsi" w:cstheme="minorHAnsi"/>
        </w:rPr>
      </w:pPr>
      <w:r w:rsidRPr="00CD769C">
        <w:rPr>
          <w:rFonts w:asciiTheme="minorHAnsi" w:hAnsiTheme="minorHAnsi" w:cstheme="minorHAnsi"/>
        </w:rPr>
        <w:t>Con el objetivo de garantizar la buena ejecución del servicio en todas sus fases, etapas</w:t>
      </w:r>
      <w:r w:rsidR="008557CF">
        <w:rPr>
          <w:rFonts w:asciiTheme="minorHAnsi" w:hAnsiTheme="minorHAnsi" w:cstheme="minorHAnsi"/>
        </w:rPr>
        <w:t xml:space="preserve"> y especialidades, los Proponentes</w:t>
      </w:r>
      <w:r w:rsidRPr="00CD769C">
        <w:rPr>
          <w:rFonts w:asciiTheme="minorHAnsi" w:hAnsiTheme="minorHAnsi" w:cstheme="minorHAnsi"/>
        </w:rPr>
        <w:t xml:space="preserve"> deben cumplir con los siguientes requisitos:</w:t>
      </w:r>
    </w:p>
    <w:p w14:paraId="272EAC3E" w14:textId="09050090" w:rsidR="008557CF" w:rsidRDefault="008557CF" w:rsidP="00723CB9">
      <w:pPr>
        <w:pStyle w:val="Prrafodelista"/>
        <w:ind w:left="567"/>
        <w:jc w:val="both"/>
        <w:rPr>
          <w:rFonts w:asciiTheme="minorHAnsi" w:hAnsiTheme="minorHAnsi" w:cstheme="minorHAnsi"/>
        </w:rPr>
      </w:pPr>
    </w:p>
    <w:p w14:paraId="1FF33A61" w14:textId="77777777" w:rsidR="008557CF" w:rsidRPr="00CD769C" w:rsidRDefault="008557CF" w:rsidP="00723CB9">
      <w:pPr>
        <w:pStyle w:val="Prrafodelista"/>
        <w:ind w:left="567"/>
        <w:jc w:val="both"/>
        <w:rPr>
          <w:rFonts w:asciiTheme="minorHAnsi" w:hAnsiTheme="minorHAnsi" w:cstheme="minorHAnsi"/>
        </w:rPr>
      </w:pPr>
    </w:p>
    <w:p w14:paraId="607A1870" w14:textId="3E0A5BD9" w:rsidR="00A60AF0" w:rsidRDefault="00A60AF0" w:rsidP="00723CB9">
      <w:pPr>
        <w:pStyle w:val="Ttulo2"/>
        <w:numPr>
          <w:ilvl w:val="1"/>
          <w:numId w:val="22"/>
        </w:numPr>
        <w:spacing w:before="0" w:after="0"/>
        <w:rPr>
          <w:rFonts w:asciiTheme="minorHAnsi" w:hAnsiTheme="minorHAnsi" w:cstheme="minorHAnsi"/>
          <w:i w:val="0"/>
          <w:sz w:val="20"/>
          <w:lang w:val="es-BO" w:eastAsia="es-BO"/>
        </w:rPr>
      </w:pPr>
      <w:r w:rsidRPr="00CD769C">
        <w:rPr>
          <w:rFonts w:asciiTheme="minorHAnsi" w:hAnsiTheme="minorHAnsi" w:cstheme="minorHAnsi"/>
          <w:color w:val="000000"/>
        </w:rPr>
        <w:tab/>
      </w:r>
      <w:bookmarkStart w:id="66" w:name="_Toc199941488"/>
      <w:bookmarkStart w:id="67" w:name="_Toc225427633"/>
      <w:r w:rsidRPr="00CD769C">
        <w:rPr>
          <w:rFonts w:asciiTheme="minorHAnsi" w:hAnsiTheme="minorHAnsi" w:cstheme="minorHAnsi"/>
          <w:i w:val="0"/>
          <w:sz w:val="20"/>
          <w:lang w:val="es-BO" w:eastAsia="es-BO"/>
        </w:rPr>
        <w:t>EXPERIENCIA DE LA EMPRESA PROPONENTE</w:t>
      </w:r>
      <w:bookmarkEnd w:id="66"/>
      <w:bookmarkEnd w:id="67"/>
    </w:p>
    <w:p w14:paraId="2E72777D" w14:textId="77777777" w:rsidR="008557CF" w:rsidRPr="008557CF" w:rsidRDefault="008557CF" w:rsidP="008557CF">
      <w:pPr>
        <w:rPr>
          <w:lang w:val="es-BO" w:eastAsia="es-BO"/>
        </w:rPr>
      </w:pPr>
    </w:p>
    <w:p w14:paraId="47086ED5" w14:textId="77777777" w:rsidR="00A60AF0" w:rsidRPr="00CD769C" w:rsidRDefault="00A60AF0" w:rsidP="00723CB9">
      <w:pPr>
        <w:keepNext/>
        <w:widowControl w:val="0"/>
        <w:numPr>
          <w:ilvl w:val="0"/>
          <w:numId w:val="24"/>
        </w:numPr>
        <w:jc w:val="both"/>
        <w:outlineLvl w:val="2"/>
        <w:rPr>
          <w:rFonts w:asciiTheme="minorHAnsi" w:hAnsiTheme="minorHAnsi" w:cstheme="minorHAnsi"/>
          <w:b/>
          <w:snapToGrid w:val="0"/>
          <w:vanish/>
          <w:lang w:eastAsia="es-BO"/>
        </w:rPr>
      </w:pPr>
      <w:bookmarkStart w:id="68" w:name="_Toc17204931"/>
      <w:bookmarkStart w:id="69" w:name="_Toc17268217"/>
      <w:bookmarkStart w:id="70" w:name="_Toc17294421"/>
      <w:bookmarkStart w:id="71" w:name="_Toc26197797"/>
      <w:bookmarkStart w:id="72" w:name="_Toc26197916"/>
      <w:bookmarkStart w:id="73" w:name="_Toc28857526"/>
      <w:bookmarkStart w:id="74" w:name="_Toc29468430"/>
      <w:bookmarkStart w:id="75" w:name="_Toc29468571"/>
      <w:bookmarkStart w:id="76" w:name="_Toc29555597"/>
      <w:bookmarkStart w:id="77" w:name="_Toc29557613"/>
      <w:bookmarkStart w:id="78" w:name="_Toc29557930"/>
      <w:bookmarkStart w:id="79" w:name="_Toc29991051"/>
      <w:bookmarkStart w:id="80" w:name="_Toc46861747"/>
      <w:bookmarkStart w:id="81" w:name="_Toc47979876"/>
      <w:bookmarkStart w:id="82" w:name="_Toc47980005"/>
      <w:bookmarkStart w:id="83" w:name="_Toc47980115"/>
      <w:bookmarkStart w:id="84" w:name="_Toc47980220"/>
      <w:bookmarkStart w:id="85" w:name="_Toc47980415"/>
      <w:bookmarkStart w:id="86" w:name="_Toc47980770"/>
      <w:bookmarkStart w:id="87" w:name="_Toc48495424"/>
      <w:bookmarkStart w:id="88" w:name="_Toc48580963"/>
      <w:bookmarkStart w:id="89" w:name="_Toc103853540"/>
      <w:bookmarkStart w:id="90" w:name="_Toc103853659"/>
      <w:bookmarkStart w:id="91" w:name="_Toc104536211"/>
      <w:bookmarkStart w:id="92" w:name="_Toc104536592"/>
      <w:bookmarkStart w:id="93" w:name="_Toc104553393"/>
      <w:bookmarkStart w:id="94" w:name="_Toc106019426"/>
      <w:bookmarkStart w:id="95" w:name="_Toc108519146"/>
      <w:bookmarkStart w:id="96" w:name="_Toc108519358"/>
      <w:bookmarkStart w:id="97" w:name="_Toc109136091"/>
      <w:bookmarkStart w:id="98" w:name="_Toc152144233"/>
      <w:bookmarkStart w:id="99" w:name="_Toc152161132"/>
      <w:bookmarkStart w:id="100" w:name="_Toc154493417"/>
      <w:bookmarkStart w:id="101" w:name="_Toc154557115"/>
      <w:bookmarkStart w:id="102" w:name="_Toc155076568"/>
      <w:bookmarkStart w:id="103" w:name="_Toc197330161"/>
      <w:bookmarkStart w:id="104" w:name="_Toc197430522"/>
      <w:bookmarkStart w:id="105" w:name="_Toc197600458"/>
      <w:bookmarkStart w:id="106" w:name="_Toc198892856"/>
      <w:bookmarkStart w:id="107" w:name="_Toc199242946"/>
      <w:bookmarkStart w:id="108" w:name="_Toc199451029"/>
      <w:bookmarkStart w:id="109" w:name="_Toc199847918"/>
      <w:bookmarkStart w:id="110" w:name="_Toc199854564"/>
      <w:bookmarkStart w:id="111" w:name="_Toc199941489"/>
      <w:bookmarkStart w:id="112" w:name="_Toc223334903"/>
      <w:bookmarkStart w:id="113" w:name="_Toc223349345"/>
      <w:bookmarkStart w:id="114" w:name="_Toc223349490"/>
      <w:bookmarkStart w:id="115" w:name="_Toc223349550"/>
      <w:bookmarkStart w:id="116" w:name="_Toc225427375"/>
      <w:bookmarkStart w:id="117" w:name="_Toc225427634"/>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990BBAB" w14:textId="77777777" w:rsidR="00A60AF0" w:rsidRPr="00CD769C" w:rsidRDefault="00A60AF0" w:rsidP="00723CB9">
      <w:pPr>
        <w:keepNext/>
        <w:widowControl w:val="0"/>
        <w:numPr>
          <w:ilvl w:val="0"/>
          <w:numId w:val="24"/>
        </w:numPr>
        <w:jc w:val="both"/>
        <w:outlineLvl w:val="2"/>
        <w:rPr>
          <w:rFonts w:asciiTheme="minorHAnsi" w:hAnsiTheme="minorHAnsi" w:cstheme="minorHAnsi"/>
          <w:b/>
          <w:snapToGrid w:val="0"/>
          <w:vanish/>
          <w:lang w:eastAsia="es-BO"/>
        </w:rPr>
      </w:pPr>
      <w:bookmarkStart w:id="118" w:name="_Toc17204932"/>
      <w:bookmarkStart w:id="119" w:name="_Toc17268218"/>
      <w:bookmarkStart w:id="120" w:name="_Toc17294422"/>
      <w:bookmarkStart w:id="121" w:name="_Toc26197798"/>
      <w:bookmarkStart w:id="122" w:name="_Toc26197917"/>
      <w:bookmarkStart w:id="123" w:name="_Toc28857527"/>
      <w:bookmarkStart w:id="124" w:name="_Toc29468431"/>
      <w:bookmarkStart w:id="125" w:name="_Toc29468572"/>
      <w:bookmarkStart w:id="126" w:name="_Toc29555598"/>
      <w:bookmarkStart w:id="127" w:name="_Toc29557614"/>
      <w:bookmarkStart w:id="128" w:name="_Toc29557931"/>
      <w:bookmarkStart w:id="129" w:name="_Toc29991052"/>
      <w:bookmarkStart w:id="130" w:name="_Toc46861748"/>
      <w:bookmarkStart w:id="131" w:name="_Toc47979877"/>
      <w:bookmarkStart w:id="132" w:name="_Toc47980006"/>
      <w:bookmarkStart w:id="133" w:name="_Toc47980116"/>
      <w:bookmarkStart w:id="134" w:name="_Toc47980221"/>
      <w:bookmarkStart w:id="135" w:name="_Toc47980416"/>
      <w:bookmarkStart w:id="136" w:name="_Toc47980771"/>
      <w:bookmarkStart w:id="137" w:name="_Toc48495425"/>
      <w:bookmarkStart w:id="138" w:name="_Toc48580964"/>
      <w:bookmarkStart w:id="139" w:name="_Toc103853541"/>
      <w:bookmarkStart w:id="140" w:name="_Toc103853660"/>
      <w:bookmarkStart w:id="141" w:name="_Toc104536212"/>
      <w:bookmarkStart w:id="142" w:name="_Toc104536593"/>
      <w:bookmarkStart w:id="143" w:name="_Toc104553394"/>
      <w:bookmarkStart w:id="144" w:name="_Toc106019427"/>
      <w:bookmarkStart w:id="145" w:name="_Toc108519147"/>
      <w:bookmarkStart w:id="146" w:name="_Toc108519359"/>
      <w:bookmarkStart w:id="147" w:name="_Toc109136092"/>
      <w:bookmarkStart w:id="148" w:name="_Toc152144234"/>
      <w:bookmarkStart w:id="149" w:name="_Toc152161133"/>
      <w:bookmarkStart w:id="150" w:name="_Toc154493418"/>
      <w:bookmarkStart w:id="151" w:name="_Toc154557116"/>
      <w:bookmarkStart w:id="152" w:name="_Toc155076569"/>
      <w:bookmarkStart w:id="153" w:name="_Toc197330162"/>
      <w:bookmarkStart w:id="154" w:name="_Toc197430523"/>
      <w:bookmarkStart w:id="155" w:name="_Toc197600459"/>
      <w:bookmarkStart w:id="156" w:name="_Toc198892857"/>
      <w:bookmarkStart w:id="157" w:name="_Toc199242947"/>
      <w:bookmarkStart w:id="158" w:name="_Toc199451030"/>
      <w:bookmarkStart w:id="159" w:name="_Toc199847919"/>
      <w:bookmarkStart w:id="160" w:name="_Toc199854565"/>
      <w:bookmarkStart w:id="161" w:name="_Toc199941490"/>
      <w:bookmarkStart w:id="162" w:name="_Toc223334904"/>
      <w:bookmarkStart w:id="163" w:name="_Toc223349346"/>
      <w:bookmarkStart w:id="164" w:name="_Toc223349491"/>
      <w:bookmarkStart w:id="165" w:name="_Toc223349551"/>
      <w:bookmarkStart w:id="166" w:name="_Toc225427376"/>
      <w:bookmarkStart w:id="167" w:name="_Toc225427635"/>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07C643E" w14:textId="77777777" w:rsidR="00A60AF0" w:rsidRPr="00CD769C" w:rsidRDefault="00A60AF0" w:rsidP="00723CB9">
      <w:pPr>
        <w:keepNext/>
        <w:widowControl w:val="0"/>
        <w:numPr>
          <w:ilvl w:val="1"/>
          <w:numId w:val="24"/>
        </w:numPr>
        <w:jc w:val="both"/>
        <w:outlineLvl w:val="2"/>
        <w:rPr>
          <w:rFonts w:asciiTheme="minorHAnsi" w:hAnsiTheme="minorHAnsi" w:cstheme="minorHAnsi"/>
          <w:b/>
          <w:snapToGrid w:val="0"/>
          <w:vanish/>
          <w:lang w:eastAsia="es-BO"/>
        </w:rPr>
      </w:pPr>
      <w:bookmarkStart w:id="168" w:name="_Toc17204933"/>
      <w:bookmarkStart w:id="169" w:name="_Toc17268219"/>
      <w:bookmarkStart w:id="170" w:name="_Toc17294423"/>
      <w:bookmarkStart w:id="171" w:name="_Toc26197799"/>
      <w:bookmarkStart w:id="172" w:name="_Toc26197918"/>
      <w:bookmarkStart w:id="173" w:name="_Toc28857528"/>
      <w:bookmarkStart w:id="174" w:name="_Toc29468432"/>
      <w:bookmarkStart w:id="175" w:name="_Toc29468573"/>
      <w:bookmarkStart w:id="176" w:name="_Toc29555599"/>
      <w:bookmarkStart w:id="177" w:name="_Toc29557615"/>
      <w:bookmarkStart w:id="178" w:name="_Toc29557932"/>
      <w:bookmarkStart w:id="179" w:name="_Toc29991053"/>
      <w:bookmarkStart w:id="180" w:name="_Toc46861749"/>
      <w:bookmarkStart w:id="181" w:name="_Toc47979878"/>
      <w:bookmarkStart w:id="182" w:name="_Toc47980007"/>
      <w:bookmarkStart w:id="183" w:name="_Toc47980117"/>
      <w:bookmarkStart w:id="184" w:name="_Toc47980222"/>
      <w:bookmarkStart w:id="185" w:name="_Toc47980417"/>
      <w:bookmarkStart w:id="186" w:name="_Toc47980772"/>
      <w:bookmarkStart w:id="187" w:name="_Toc48495426"/>
      <w:bookmarkStart w:id="188" w:name="_Toc48580965"/>
      <w:bookmarkStart w:id="189" w:name="_Toc103853542"/>
      <w:bookmarkStart w:id="190" w:name="_Toc103853661"/>
      <w:bookmarkStart w:id="191" w:name="_Toc104536213"/>
      <w:bookmarkStart w:id="192" w:name="_Toc104536594"/>
      <w:bookmarkStart w:id="193" w:name="_Toc104553395"/>
      <w:bookmarkStart w:id="194" w:name="_Toc106019428"/>
      <w:bookmarkStart w:id="195" w:name="_Toc108519148"/>
      <w:bookmarkStart w:id="196" w:name="_Toc108519360"/>
      <w:bookmarkStart w:id="197" w:name="_Toc109136093"/>
      <w:bookmarkStart w:id="198" w:name="_Toc152144235"/>
      <w:bookmarkStart w:id="199" w:name="_Toc152161134"/>
      <w:bookmarkStart w:id="200" w:name="_Toc154493419"/>
      <w:bookmarkStart w:id="201" w:name="_Toc154557117"/>
      <w:bookmarkStart w:id="202" w:name="_Toc155076570"/>
      <w:bookmarkStart w:id="203" w:name="_Toc197330163"/>
      <w:bookmarkStart w:id="204" w:name="_Toc197430524"/>
      <w:bookmarkStart w:id="205" w:name="_Toc197600460"/>
      <w:bookmarkStart w:id="206" w:name="_Toc198892858"/>
      <w:bookmarkStart w:id="207" w:name="_Toc199242948"/>
      <w:bookmarkStart w:id="208" w:name="_Toc199451031"/>
      <w:bookmarkStart w:id="209" w:name="_Toc199847920"/>
      <w:bookmarkStart w:id="210" w:name="_Toc199854566"/>
      <w:bookmarkStart w:id="211" w:name="_Toc199941491"/>
      <w:bookmarkStart w:id="212" w:name="_Toc223334905"/>
      <w:bookmarkStart w:id="213" w:name="_Toc223349347"/>
      <w:bookmarkStart w:id="214" w:name="_Toc223349492"/>
      <w:bookmarkStart w:id="215" w:name="_Toc223349552"/>
      <w:bookmarkStart w:id="216" w:name="_Toc225427377"/>
      <w:bookmarkStart w:id="217" w:name="_Toc225427636"/>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2F1E5F30" w14:textId="7C297B8E" w:rsidR="00A60AF0" w:rsidRDefault="00A60AF0" w:rsidP="00723CB9">
      <w:pPr>
        <w:keepNext/>
        <w:widowControl w:val="0"/>
        <w:numPr>
          <w:ilvl w:val="2"/>
          <w:numId w:val="22"/>
        </w:numPr>
        <w:jc w:val="both"/>
        <w:outlineLvl w:val="2"/>
        <w:rPr>
          <w:rFonts w:asciiTheme="minorHAnsi" w:hAnsiTheme="minorHAnsi" w:cstheme="minorHAnsi"/>
          <w:b/>
          <w:lang w:val="es-BO" w:eastAsia="es-BO"/>
        </w:rPr>
      </w:pPr>
      <w:bookmarkStart w:id="218" w:name="_Toc199941492"/>
      <w:bookmarkStart w:id="219" w:name="_Toc225427637"/>
      <w:r w:rsidRPr="00CD769C">
        <w:rPr>
          <w:rFonts w:asciiTheme="minorHAnsi" w:hAnsiTheme="minorHAnsi" w:cstheme="minorHAnsi"/>
          <w:b/>
          <w:lang w:val="es-BO" w:eastAsia="es-BO"/>
        </w:rPr>
        <w:t>EXPERIENCIA GENERAL</w:t>
      </w:r>
      <w:bookmarkEnd w:id="218"/>
      <w:bookmarkEnd w:id="219"/>
    </w:p>
    <w:p w14:paraId="5E75E1E2" w14:textId="77777777" w:rsidR="008557CF" w:rsidRPr="00CD769C" w:rsidRDefault="008557CF" w:rsidP="008557CF">
      <w:pPr>
        <w:keepNext/>
        <w:widowControl w:val="0"/>
        <w:ind w:left="1440"/>
        <w:jc w:val="both"/>
        <w:outlineLvl w:val="2"/>
        <w:rPr>
          <w:rFonts w:asciiTheme="minorHAnsi" w:hAnsiTheme="minorHAnsi" w:cstheme="minorHAnsi"/>
          <w:b/>
          <w:lang w:val="es-BO" w:eastAsia="es-BO"/>
        </w:rPr>
      </w:pPr>
    </w:p>
    <w:p w14:paraId="3B3684E9" w14:textId="6EF7FFE8" w:rsidR="00A60AF0" w:rsidRDefault="00A60AF0" w:rsidP="00723CB9">
      <w:pPr>
        <w:autoSpaceDE w:val="0"/>
        <w:autoSpaceDN w:val="0"/>
        <w:adjustRightInd w:val="0"/>
        <w:ind w:left="720"/>
        <w:jc w:val="both"/>
        <w:rPr>
          <w:rFonts w:asciiTheme="minorHAnsi" w:hAnsiTheme="minorHAnsi" w:cstheme="minorHAnsi"/>
          <w:color w:val="000000"/>
          <w:lang w:val="es-BO" w:eastAsia="es-BO"/>
        </w:rPr>
      </w:pPr>
      <w:r w:rsidRPr="00CD769C">
        <w:rPr>
          <w:rFonts w:asciiTheme="minorHAnsi" w:hAnsiTheme="minorHAnsi" w:cstheme="minorHAnsi"/>
          <w:color w:val="000000"/>
          <w:lang w:val="es-BO" w:eastAsia="es-BO"/>
        </w:rPr>
        <w:t>La empresa Proponente deberá demostrar experiencia en ejecución de al menos cinco (5) proyectos</w:t>
      </w:r>
      <w:r w:rsidR="00D37F06" w:rsidRPr="00CD769C">
        <w:rPr>
          <w:rFonts w:asciiTheme="minorHAnsi" w:hAnsiTheme="minorHAnsi" w:cstheme="minorHAnsi"/>
          <w:color w:val="000000"/>
          <w:lang w:val="es-BO" w:eastAsia="es-BO"/>
        </w:rPr>
        <w:t xml:space="preserve"> de diseño de construcción de líneas </w:t>
      </w:r>
      <w:r w:rsidR="009F3F5F" w:rsidRPr="00CD769C">
        <w:rPr>
          <w:rFonts w:asciiTheme="minorHAnsi" w:hAnsiTheme="minorHAnsi" w:cstheme="minorHAnsi"/>
          <w:color w:val="000000"/>
          <w:lang w:val="es-BO" w:eastAsia="es-BO"/>
        </w:rPr>
        <w:t xml:space="preserve">de diámetros mayor a 12” </w:t>
      </w:r>
      <w:r w:rsidR="00D37F06" w:rsidRPr="00CD769C">
        <w:rPr>
          <w:rFonts w:asciiTheme="minorHAnsi" w:hAnsiTheme="minorHAnsi" w:cstheme="minorHAnsi"/>
          <w:color w:val="000000"/>
          <w:lang w:val="es-BO" w:eastAsia="es-BO"/>
        </w:rPr>
        <w:t>y/</w:t>
      </w:r>
      <w:r w:rsidR="009F3F5F" w:rsidRPr="00CD769C">
        <w:rPr>
          <w:rFonts w:asciiTheme="minorHAnsi" w:hAnsiTheme="minorHAnsi" w:cstheme="minorHAnsi"/>
          <w:color w:val="000000"/>
          <w:lang w:val="es-BO" w:eastAsia="es-BO"/>
        </w:rPr>
        <w:t>o</w:t>
      </w:r>
      <w:r w:rsidR="00D37F06" w:rsidRPr="00CD769C">
        <w:rPr>
          <w:rFonts w:asciiTheme="minorHAnsi" w:hAnsiTheme="minorHAnsi" w:cstheme="minorHAnsi"/>
          <w:color w:val="000000"/>
          <w:lang w:val="es-BO" w:eastAsia="es-BO"/>
        </w:rPr>
        <w:t xml:space="preserve"> construcción de estaciones de compresión en</w:t>
      </w:r>
      <w:r w:rsidRPr="00CD769C">
        <w:rPr>
          <w:rFonts w:asciiTheme="minorHAnsi" w:hAnsiTheme="minorHAnsi" w:cstheme="minorHAnsi"/>
          <w:color w:val="000000"/>
          <w:lang w:val="es-BO" w:eastAsia="es-BO"/>
        </w:rPr>
        <w:t xml:space="preserve"> el rubro petrolero en los últimos 15 años.</w:t>
      </w:r>
    </w:p>
    <w:p w14:paraId="6CE9E31D" w14:textId="77777777" w:rsidR="008557CF" w:rsidRPr="00CD769C" w:rsidRDefault="008557CF" w:rsidP="00723CB9">
      <w:pPr>
        <w:autoSpaceDE w:val="0"/>
        <w:autoSpaceDN w:val="0"/>
        <w:adjustRightInd w:val="0"/>
        <w:ind w:left="720"/>
        <w:jc w:val="both"/>
        <w:rPr>
          <w:rFonts w:asciiTheme="minorHAnsi" w:hAnsiTheme="minorHAnsi" w:cstheme="minorHAnsi"/>
          <w:color w:val="000000"/>
          <w:lang w:val="es-BO" w:eastAsia="es-BO"/>
        </w:rPr>
      </w:pPr>
    </w:p>
    <w:p w14:paraId="672A52D7" w14:textId="02A4B706" w:rsidR="00A60AF0" w:rsidRDefault="00A60AF0" w:rsidP="00723CB9">
      <w:pPr>
        <w:keepNext/>
        <w:widowControl w:val="0"/>
        <w:numPr>
          <w:ilvl w:val="1"/>
          <w:numId w:val="22"/>
        </w:numPr>
        <w:jc w:val="both"/>
        <w:outlineLvl w:val="1"/>
        <w:rPr>
          <w:rFonts w:asciiTheme="minorHAnsi" w:hAnsiTheme="minorHAnsi" w:cstheme="minorHAnsi"/>
          <w:b/>
          <w:snapToGrid w:val="0"/>
          <w:lang w:val="es-BO" w:eastAsia="es-BO"/>
        </w:rPr>
      </w:pPr>
      <w:bookmarkStart w:id="220" w:name="_Toc199941494"/>
      <w:bookmarkStart w:id="221" w:name="_Toc225427638"/>
      <w:r w:rsidRPr="00CD769C">
        <w:rPr>
          <w:rFonts w:asciiTheme="minorHAnsi" w:hAnsiTheme="minorHAnsi" w:cstheme="minorHAnsi"/>
          <w:b/>
          <w:snapToGrid w:val="0"/>
          <w:lang w:val="es-BO" w:eastAsia="es-BO"/>
        </w:rPr>
        <w:t>PERSONAL ASIGNADO AL PROYECTO</w:t>
      </w:r>
      <w:bookmarkEnd w:id="220"/>
      <w:bookmarkEnd w:id="221"/>
      <w:r w:rsidRPr="00CD769C">
        <w:rPr>
          <w:rFonts w:asciiTheme="minorHAnsi" w:hAnsiTheme="minorHAnsi" w:cstheme="minorHAnsi"/>
          <w:b/>
          <w:snapToGrid w:val="0"/>
          <w:lang w:val="es-BO" w:eastAsia="es-BO"/>
        </w:rPr>
        <w:t xml:space="preserve"> </w:t>
      </w:r>
    </w:p>
    <w:p w14:paraId="040E12DC" w14:textId="77777777" w:rsidR="008557CF" w:rsidRPr="00CD769C" w:rsidRDefault="008557CF" w:rsidP="008557CF">
      <w:pPr>
        <w:keepNext/>
        <w:widowControl w:val="0"/>
        <w:ind w:left="720"/>
        <w:jc w:val="both"/>
        <w:outlineLvl w:val="1"/>
        <w:rPr>
          <w:rFonts w:asciiTheme="minorHAnsi" w:hAnsiTheme="minorHAnsi" w:cstheme="minorHAnsi"/>
          <w:b/>
          <w:snapToGrid w:val="0"/>
          <w:lang w:val="es-BO" w:eastAsia="es-BO"/>
        </w:rPr>
      </w:pPr>
    </w:p>
    <w:p w14:paraId="28635CF3" w14:textId="31D275D5" w:rsidR="00396593" w:rsidRDefault="00396593" w:rsidP="00723CB9">
      <w:pPr>
        <w:ind w:left="360"/>
        <w:jc w:val="both"/>
        <w:rPr>
          <w:rFonts w:asciiTheme="minorHAnsi" w:hAnsiTheme="minorHAnsi" w:cstheme="minorHAnsi"/>
        </w:rPr>
      </w:pPr>
      <w:r w:rsidRPr="00CD769C">
        <w:rPr>
          <w:rFonts w:asciiTheme="minorHAnsi" w:hAnsiTheme="minorHAnsi" w:cstheme="minorHAnsi"/>
        </w:rPr>
        <w:t>El personal deberá ser idóneo y con experiencia comprobada en la industria petrolera. Las hojas de vida deberán reflejar en detalle las obras más importantes y los años de experiencia especifica del personal, incluyendo como respaldo copias de los certificados de trabajos aplicables, títulos académicos y cursos de capacitación.</w:t>
      </w:r>
    </w:p>
    <w:p w14:paraId="71FF48B0" w14:textId="77777777" w:rsidR="008557CF" w:rsidRPr="00CD769C" w:rsidRDefault="008557CF" w:rsidP="00723CB9">
      <w:pPr>
        <w:ind w:left="360"/>
        <w:jc w:val="both"/>
        <w:rPr>
          <w:rFonts w:asciiTheme="minorHAnsi" w:hAnsiTheme="minorHAnsi" w:cstheme="minorHAnsi"/>
        </w:rPr>
      </w:pPr>
    </w:p>
    <w:p w14:paraId="06F18F9A" w14:textId="3F0E92A5" w:rsidR="00396593" w:rsidRDefault="00396593" w:rsidP="00723CB9">
      <w:pPr>
        <w:ind w:left="360"/>
        <w:jc w:val="both"/>
        <w:rPr>
          <w:rFonts w:asciiTheme="minorHAnsi" w:hAnsiTheme="minorHAnsi" w:cstheme="minorHAnsi"/>
        </w:rPr>
      </w:pPr>
      <w:r w:rsidRPr="00CD769C">
        <w:rPr>
          <w:rFonts w:asciiTheme="minorHAnsi" w:hAnsiTheme="minorHAnsi" w:cstheme="minorHAnsi"/>
          <w:u w:val="single"/>
        </w:rPr>
        <w:t>El personal no formará parte de la matriz de evaluación</w:t>
      </w:r>
      <w:r w:rsidRPr="00CD769C">
        <w:rPr>
          <w:rFonts w:asciiTheme="minorHAnsi" w:hAnsiTheme="minorHAnsi" w:cstheme="minorHAnsi"/>
        </w:rPr>
        <w:t>, esta evaluació</w:t>
      </w:r>
      <w:r w:rsidR="008557CF">
        <w:rPr>
          <w:rFonts w:asciiTheme="minorHAnsi" w:hAnsiTheme="minorHAnsi" w:cstheme="minorHAnsi"/>
        </w:rPr>
        <w:t>n será posterior al Proceso de Contratación,</w:t>
      </w:r>
      <w:r w:rsidRPr="00CD769C">
        <w:rPr>
          <w:rFonts w:asciiTheme="minorHAnsi" w:hAnsiTheme="minorHAnsi" w:cstheme="minorHAnsi"/>
        </w:rPr>
        <w:t xml:space="preserve"> en </w:t>
      </w:r>
      <w:r w:rsidR="008557CF">
        <w:rPr>
          <w:rFonts w:asciiTheme="minorHAnsi" w:hAnsiTheme="minorHAnsi" w:cstheme="minorHAnsi"/>
        </w:rPr>
        <w:t>la etapa</w:t>
      </w:r>
      <w:r w:rsidRPr="00CD769C">
        <w:rPr>
          <w:rFonts w:asciiTheme="minorHAnsi" w:hAnsiTheme="minorHAnsi" w:cstheme="minorHAnsi"/>
        </w:rPr>
        <w:t xml:space="preserve"> de revisión de la carpeta de inicio de obra. La </w:t>
      </w:r>
      <w:r w:rsidR="00DB5502">
        <w:rPr>
          <w:rFonts w:asciiTheme="minorHAnsi" w:hAnsiTheme="minorHAnsi" w:cstheme="minorHAnsi"/>
        </w:rPr>
        <w:t>Contratista</w:t>
      </w:r>
      <w:r w:rsidRPr="00CD769C">
        <w:rPr>
          <w:rFonts w:asciiTheme="minorHAnsi" w:hAnsiTheme="minorHAnsi" w:cstheme="minorHAnsi"/>
        </w:rPr>
        <w:t xml:space="preserve"> debe cumplir con lo especificado en el presente TDR. </w:t>
      </w:r>
    </w:p>
    <w:p w14:paraId="53887801" w14:textId="77777777" w:rsidR="008557CF" w:rsidRPr="00CD769C" w:rsidRDefault="008557CF" w:rsidP="00723CB9">
      <w:pPr>
        <w:ind w:left="360"/>
        <w:jc w:val="both"/>
        <w:rPr>
          <w:rFonts w:asciiTheme="minorHAnsi" w:hAnsiTheme="minorHAnsi" w:cstheme="minorHAnsi"/>
        </w:rPr>
      </w:pPr>
    </w:p>
    <w:p w14:paraId="7C1EB8B2" w14:textId="126A3D95" w:rsidR="00396593" w:rsidRDefault="008557CF" w:rsidP="00723CB9">
      <w:pPr>
        <w:ind w:left="360"/>
        <w:jc w:val="both"/>
        <w:rPr>
          <w:rFonts w:asciiTheme="minorHAnsi" w:hAnsiTheme="minorHAnsi" w:cstheme="minorHAnsi"/>
        </w:rPr>
      </w:pPr>
      <w:r>
        <w:rPr>
          <w:rFonts w:asciiTheme="minorHAnsi" w:hAnsiTheme="minorHAnsi" w:cstheme="minorHAnsi"/>
        </w:rPr>
        <w:t>En caso que la empresa Proponente</w:t>
      </w:r>
      <w:r w:rsidR="00396593" w:rsidRPr="00CD769C">
        <w:rPr>
          <w:rFonts w:asciiTheme="minorHAnsi" w:hAnsiTheme="minorHAnsi" w:cstheme="minorHAnsi"/>
        </w:rPr>
        <w:t xml:space="preserve"> que gane el proceso de licitación</w:t>
      </w:r>
      <w:r>
        <w:rPr>
          <w:rFonts w:asciiTheme="minorHAnsi" w:hAnsiTheme="minorHAnsi" w:cstheme="minorHAnsi"/>
        </w:rPr>
        <w:t>,</w:t>
      </w:r>
      <w:r w:rsidR="00396593" w:rsidRPr="00CD769C">
        <w:rPr>
          <w:rFonts w:asciiTheme="minorHAnsi" w:hAnsiTheme="minorHAnsi" w:cstheme="minorHAnsi"/>
        </w:rPr>
        <w:t xml:space="preserve"> registre algún personal que no cumpla a cabalidad los requisitos exigidos en el DBC, antes de recibir la respectiva carta de adjudicación deberá someter a su personal a una evaluación y aprobación previa por parte de YPFB TR. Todo el personal deberá estar aprobado por YPFB TR antes de iniciar los servicios.</w:t>
      </w:r>
    </w:p>
    <w:p w14:paraId="10C935B4" w14:textId="77777777" w:rsidR="00A61B96" w:rsidRPr="00CD769C" w:rsidRDefault="00A61B96" w:rsidP="00723CB9">
      <w:pPr>
        <w:ind w:left="360"/>
        <w:jc w:val="both"/>
        <w:rPr>
          <w:rFonts w:asciiTheme="minorHAnsi" w:hAnsiTheme="minorHAnsi" w:cstheme="minorHAnsi"/>
        </w:rPr>
      </w:pPr>
    </w:p>
    <w:p w14:paraId="41A075E2" w14:textId="31B12715" w:rsidR="00396593" w:rsidRDefault="00396593" w:rsidP="00723CB9">
      <w:pPr>
        <w:ind w:left="360"/>
        <w:jc w:val="both"/>
        <w:rPr>
          <w:rFonts w:asciiTheme="minorHAnsi" w:hAnsiTheme="minorHAnsi" w:cstheme="minorHAnsi"/>
        </w:rPr>
      </w:pPr>
      <w:r w:rsidRPr="00CD769C">
        <w:rPr>
          <w:rFonts w:asciiTheme="minorHAnsi" w:hAnsiTheme="minorHAnsi" w:cstheme="minorHAnsi"/>
        </w:rPr>
        <w:t>Adjunto a la hoja de vida propuesta para cada cargo, los proponentes deberán presentar la experiencia de su personal en el siguiente formato, el cual se adjunta en el ANEXO E-3:</w:t>
      </w:r>
    </w:p>
    <w:p w14:paraId="74353016" w14:textId="77777777" w:rsidR="00A61B96" w:rsidRPr="00CD769C" w:rsidRDefault="00A61B96" w:rsidP="00723CB9">
      <w:pPr>
        <w:ind w:left="360"/>
        <w:jc w:val="both"/>
        <w:rPr>
          <w:rFonts w:asciiTheme="minorHAnsi" w:hAnsiTheme="minorHAnsi" w:cstheme="minorHAnsi"/>
        </w:rPr>
      </w:pPr>
    </w:p>
    <w:p w14:paraId="43D72443" w14:textId="77777777" w:rsidR="00396593" w:rsidRPr="00CD769C" w:rsidRDefault="00396593" w:rsidP="00723CB9">
      <w:pPr>
        <w:ind w:left="360"/>
        <w:jc w:val="center"/>
        <w:rPr>
          <w:rFonts w:asciiTheme="minorHAnsi" w:hAnsiTheme="minorHAnsi" w:cstheme="minorHAnsi"/>
          <w:lang w:eastAsia="es-BO"/>
        </w:rPr>
      </w:pPr>
      <w:r w:rsidRPr="00CD769C">
        <w:rPr>
          <w:rFonts w:asciiTheme="minorHAnsi" w:hAnsiTheme="minorHAnsi" w:cstheme="minorHAnsi"/>
          <w:noProof/>
          <w:lang w:val="es-BO" w:eastAsia="es-BO"/>
        </w:rPr>
        <w:drawing>
          <wp:inline distT="0" distB="0" distL="0" distR="0" wp14:anchorId="2F96EAEB" wp14:editId="4BBF0546">
            <wp:extent cx="5612130" cy="1195124"/>
            <wp:effectExtent l="0" t="0" r="762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2130" cy="1195124"/>
                    </a:xfrm>
                    <a:prstGeom prst="rect">
                      <a:avLst/>
                    </a:prstGeom>
                    <a:noFill/>
                  </pic:spPr>
                </pic:pic>
              </a:graphicData>
            </a:graphic>
          </wp:inline>
        </w:drawing>
      </w:r>
    </w:p>
    <w:p w14:paraId="72BC605F" w14:textId="77777777" w:rsidR="00A61B96" w:rsidRDefault="00A61B96" w:rsidP="00723CB9">
      <w:pPr>
        <w:ind w:left="708"/>
        <w:jc w:val="both"/>
        <w:rPr>
          <w:rFonts w:asciiTheme="minorHAnsi" w:hAnsiTheme="minorHAnsi" w:cstheme="minorHAnsi"/>
          <w:highlight w:val="lightGray"/>
          <w:lang w:val="es-BO" w:eastAsia="es-BO"/>
        </w:rPr>
      </w:pPr>
    </w:p>
    <w:p w14:paraId="62F17111" w14:textId="6E02969B" w:rsidR="00A60AF0" w:rsidRDefault="00A60AF0" w:rsidP="001554E8">
      <w:pPr>
        <w:ind w:left="426"/>
        <w:jc w:val="both"/>
        <w:rPr>
          <w:rFonts w:asciiTheme="minorHAnsi" w:hAnsiTheme="minorHAnsi" w:cstheme="minorHAnsi"/>
          <w:b/>
          <w:lang w:val="es-BO" w:eastAsia="es-BO"/>
        </w:rPr>
      </w:pPr>
      <w:r w:rsidRPr="00CD769C">
        <w:rPr>
          <w:rFonts w:asciiTheme="minorHAnsi" w:hAnsiTheme="minorHAnsi" w:cstheme="minorHAnsi"/>
          <w:highlight w:val="lightGray"/>
          <w:lang w:val="es-BO" w:eastAsia="es-BO"/>
        </w:rPr>
        <w:t xml:space="preserve">A efectos de dar cumplimiento al Decreto Supremo N° 26582 que aprueba el Reglamento a la Ley N° 1449 y que regula el ejercicio profesional de la Ingeniería y asimismo a la Resolución Ministerial N° 479/20 del Ministerio de Trabajo, Empleo y Previsión Social: </w:t>
      </w:r>
      <w:r w:rsidRPr="00CD769C">
        <w:rPr>
          <w:rFonts w:asciiTheme="minorHAnsi" w:hAnsiTheme="minorHAnsi" w:cstheme="minorHAnsi"/>
          <w:b/>
          <w:highlight w:val="lightGray"/>
          <w:lang w:val="es-BO" w:eastAsia="es-BO"/>
        </w:rPr>
        <w:t>“Todo profesional licenciado en ingeniería que sea boliviano o extranjero con residencia permanente en el país, para participar dentro de un proceso de contratación o se requiera su contratación de manera directa, deberá estar inscrito en el registro Nacional de Ingenieros de la Sociedad de Ingenieros de Bolivia (SIB); para lo cual, deberá imprescindiblemente acreditar lo referido a través de la presentación de una fotocopia a color del carnet vigente emitido por la citada entidad”.</w:t>
      </w:r>
    </w:p>
    <w:p w14:paraId="7458990A" w14:textId="77777777" w:rsidR="00A61B96" w:rsidRPr="00CD769C" w:rsidRDefault="00A61B96" w:rsidP="00723CB9">
      <w:pPr>
        <w:ind w:left="708"/>
        <w:jc w:val="both"/>
        <w:rPr>
          <w:rFonts w:asciiTheme="minorHAnsi" w:hAnsiTheme="minorHAnsi" w:cstheme="minorHAnsi"/>
          <w:b/>
          <w:lang w:val="es-BO" w:eastAsia="es-BO"/>
        </w:rPr>
      </w:pPr>
    </w:p>
    <w:p w14:paraId="638B910F" w14:textId="2A403E70" w:rsidR="00A60AF0" w:rsidRDefault="00A60AF0" w:rsidP="00723CB9">
      <w:pPr>
        <w:keepNext/>
        <w:widowControl w:val="0"/>
        <w:numPr>
          <w:ilvl w:val="2"/>
          <w:numId w:val="22"/>
        </w:numPr>
        <w:jc w:val="both"/>
        <w:outlineLvl w:val="1"/>
        <w:rPr>
          <w:rFonts w:asciiTheme="minorHAnsi" w:hAnsiTheme="minorHAnsi" w:cstheme="minorHAnsi"/>
          <w:b/>
          <w:snapToGrid w:val="0"/>
          <w:lang w:val="es-BO" w:eastAsia="es-BO"/>
        </w:rPr>
      </w:pPr>
      <w:bookmarkStart w:id="222" w:name="_Toc199941495"/>
      <w:bookmarkStart w:id="223" w:name="_Toc225427639"/>
      <w:bookmarkStart w:id="224" w:name="_Toc2265979"/>
      <w:r w:rsidRPr="00CD769C">
        <w:rPr>
          <w:rFonts w:asciiTheme="minorHAnsi" w:hAnsiTheme="minorHAnsi" w:cstheme="minorHAnsi"/>
          <w:b/>
          <w:snapToGrid w:val="0"/>
          <w:lang w:val="es-BO" w:eastAsia="es-BO"/>
        </w:rPr>
        <w:t>DOCUMENTACIÓN DEL PERSONAL A PRESENTAR EN LA CARPETA DE INICIO</w:t>
      </w:r>
      <w:bookmarkEnd w:id="222"/>
      <w:bookmarkEnd w:id="223"/>
      <w:r w:rsidRPr="00CD769C">
        <w:rPr>
          <w:rFonts w:asciiTheme="minorHAnsi" w:hAnsiTheme="minorHAnsi" w:cstheme="minorHAnsi"/>
          <w:b/>
          <w:snapToGrid w:val="0"/>
          <w:lang w:val="es-BO" w:eastAsia="es-BO"/>
        </w:rPr>
        <w:t xml:space="preserve"> </w:t>
      </w:r>
      <w:bookmarkEnd w:id="224"/>
    </w:p>
    <w:p w14:paraId="7DA82035" w14:textId="77777777" w:rsidR="001554E8" w:rsidRPr="00CD769C" w:rsidRDefault="001554E8" w:rsidP="001554E8">
      <w:pPr>
        <w:keepNext/>
        <w:widowControl w:val="0"/>
        <w:ind w:left="1440"/>
        <w:jc w:val="both"/>
        <w:outlineLvl w:val="1"/>
        <w:rPr>
          <w:rFonts w:asciiTheme="minorHAnsi" w:hAnsiTheme="minorHAnsi" w:cstheme="minorHAnsi"/>
          <w:b/>
          <w:snapToGrid w:val="0"/>
          <w:lang w:val="es-BO" w:eastAsia="es-BO"/>
        </w:rPr>
      </w:pPr>
    </w:p>
    <w:p w14:paraId="7C48DE43" w14:textId="700BA456" w:rsidR="00A60AF0" w:rsidRPr="00CD769C" w:rsidRDefault="00A60AF0" w:rsidP="00723CB9">
      <w:pPr>
        <w:ind w:left="708"/>
        <w:jc w:val="both"/>
        <w:rPr>
          <w:rFonts w:asciiTheme="minorHAnsi" w:hAnsiTheme="minorHAnsi" w:cstheme="minorHAnsi"/>
          <w:lang w:val="es-BO" w:eastAsia="es-BO"/>
        </w:rPr>
      </w:pPr>
      <w:r w:rsidRPr="00CD769C">
        <w:rPr>
          <w:rFonts w:asciiTheme="minorHAnsi" w:hAnsiTheme="minorHAnsi" w:cstheme="minorHAnsi"/>
          <w:lang w:val="es-BO" w:eastAsia="es-BO"/>
        </w:rPr>
        <w:t xml:space="preserve">Dentro </w:t>
      </w:r>
      <w:r w:rsidR="001554E8">
        <w:rPr>
          <w:rFonts w:asciiTheme="minorHAnsi" w:hAnsiTheme="minorHAnsi" w:cstheme="minorHAnsi"/>
          <w:lang w:val="es-BO" w:eastAsia="es-BO"/>
        </w:rPr>
        <w:t>d</w:t>
      </w:r>
      <w:r w:rsidRPr="00CD769C">
        <w:rPr>
          <w:rFonts w:asciiTheme="minorHAnsi" w:hAnsiTheme="minorHAnsi" w:cstheme="minorHAnsi"/>
          <w:lang w:val="es-BO" w:eastAsia="es-BO"/>
        </w:rPr>
        <w:t>el contenido de la carpeta de inicio</w:t>
      </w:r>
      <w:r w:rsidR="00DC3685" w:rsidRPr="00CD769C">
        <w:rPr>
          <w:rFonts w:asciiTheme="minorHAnsi" w:hAnsiTheme="minorHAnsi" w:cstheme="minorHAnsi"/>
          <w:lang w:val="es-BO" w:eastAsia="es-BO"/>
        </w:rPr>
        <w:t>,</w:t>
      </w:r>
      <w:r w:rsidRPr="00CD769C">
        <w:rPr>
          <w:rFonts w:asciiTheme="minorHAnsi" w:hAnsiTheme="minorHAnsi" w:cstheme="minorHAnsi"/>
          <w:lang w:val="es-BO" w:eastAsia="es-BO"/>
        </w:rPr>
        <w:t xml:space="preserve"> la </w:t>
      </w:r>
      <w:r w:rsidR="0062464D">
        <w:rPr>
          <w:rFonts w:asciiTheme="minorHAnsi" w:hAnsiTheme="minorHAnsi" w:cstheme="minorHAnsi"/>
          <w:b/>
          <w:lang w:val="es-BO" w:eastAsia="es-BO"/>
        </w:rPr>
        <w:t>em</w:t>
      </w:r>
      <w:r w:rsidR="006C7F52">
        <w:rPr>
          <w:rFonts w:asciiTheme="minorHAnsi" w:hAnsiTheme="minorHAnsi" w:cstheme="minorHAnsi"/>
          <w:b/>
          <w:lang w:val="es-BO" w:eastAsia="es-BO"/>
        </w:rPr>
        <w:t>p</w:t>
      </w:r>
      <w:r w:rsidRPr="00CD769C">
        <w:rPr>
          <w:rFonts w:asciiTheme="minorHAnsi" w:hAnsiTheme="minorHAnsi" w:cstheme="minorHAnsi"/>
          <w:b/>
          <w:lang w:val="es-BO" w:eastAsia="es-BO"/>
        </w:rPr>
        <w:t>resa adjudicada</w:t>
      </w:r>
      <w:r w:rsidRPr="00CD769C">
        <w:rPr>
          <w:rFonts w:asciiTheme="minorHAnsi" w:hAnsiTheme="minorHAnsi" w:cstheme="minorHAnsi"/>
          <w:lang w:val="es-BO" w:eastAsia="es-BO"/>
        </w:rPr>
        <w:t xml:space="preserve"> deberá presentar los </w:t>
      </w:r>
      <w:proofErr w:type="spellStart"/>
      <w:r w:rsidRPr="00CD769C">
        <w:rPr>
          <w:rFonts w:asciiTheme="minorHAnsi" w:hAnsiTheme="minorHAnsi" w:cstheme="minorHAnsi"/>
          <w:lang w:val="es-BO" w:eastAsia="es-BO"/>
        </w:rPr>
        <w:t>CV’s</w:t>
      </w:r>
      <w:proofErr w:type="spellEnd"/>
      <w:r w:rsidRPr="00CD769C">
        <w:rPr>
          <w:rFonts w:asciiTheme="minorHAnsi" w:hAnsiTheme="minorHAnsi" w:cstheme="minorHAnsi"/>
          <w:lang w:val="es-BO" w:eastAsia="es-BO"/>
        </w:rPr>
        <w:t xml:space="preserve"> documentados del siguiente personal para revisión y aprobación de YPFB TRANSPORTE S.A. En caso que </w:t>
      </w:r>
      <w:r w:rsidRPr="00CD769C">
        <w:rPr>
          <w:rFonts w:asciiTheme="minorHAnsi" w:hAnsiTheme="minorHAnsi" w:cstheme="minorHAnsi"/>
          <w:lang w:val="es-BO" w:eastAsia="es-BO"/>
        </w:rPr>
        <w:lastRenderedPageBreak/>
        <w:t xml:space="preserve">algún personal no cumpla con los requisitos establecidos en el presente </w:t>
      </w:r>
      <w:r w:rsidR="001554E8">
        <w:rPr>
          <w:rFonts w:asciiTheme="minorHAnsi" w:hAnsiTheme="minorHAnsi" w:cstheme="minorHAnsi"/>
          <w:lang w:val="es-BO" w:eastAsia="es-BO"/>
        </w:rPr>
        <w:t>TDR,</w:t>
      </w:r>
      <w:r w:rsidRPr="00CD769C">
        <w:rPr>
          <w:rFonts w:asciiTheme="minorHAnsi" w:hAnsiTheme="minorHAnsi" w:cstheme="minorHAnsi"/>
          <w:lang w:val="es-BO" w:eastAsia="es-BO"/>
        </w:rPr>
        <w:t xml:space="preserve"> la empresa proponente deberá presentar un nuevo profesional propuesto en un plazo no mayor a 7 días calendario.</w:t>
      </w:r>
    </w:p>
    <w:p w14:paraId="1283AD2C" w14:textId="707B2B3D" w:rsidR="00A60AF0" w:rsidRDefault="00A60AF0" w:rsidP="00723CB9">
      <w:pPr>
        <w:ind w:left="708"/>
        <w:jc w:val="both"/>
        <w:rPr>
          <w:rFonts w:asciiTheme="minorHAnsi" w:hAnsiTheme="minorHAnsi" w:cstheme="minorHAnsi"/>
          <w:lang w:val="es-BO" w:eastAsia="es-BO"/>
        </w:rPr>
      </w:pPr>
      <w:r w:rsidRPr="00CD769C">
        <w:rPr>
          <w:rFonts w:asciiTheme="minorHAnsi" w:hAnsiTheme="minorHAnsi" w:cstheme="minorHAnsi"/>
          <w:lang w:val="es-BO" w:eastAsia="es-BO"/>
        </w:rPr>
        <w:t xml:space="preserve">El personal propuesto no podrá ser habilitado sin </w:t>
      </w:r>
      <w:r w:rsidR="00B3095F">
        <w:rPr>
          <w:rFonts w:asciiTheme="minorHAnsi" w:hAnsiTheme="minorHAnsi" w:cstheme="minorHAnsi"/>
          <w:lang w:val="es-BO" w:eastAsia="es-BO"/>
        </w:rPr>
        <w:t xml:space="preserve">que </w:t>
      </w:r>
      <w:r w:rsidRPr="00CD769C">
        <w:rPr>
          <w:rFonts w:asciiTheme="minorHAnsi" w:hAnsiTheme="minorHAnsi" w:cstheme="minorHAnsi"/>
          <w:lang w:val="es-BO" w:eastAsia="es-BO"/>
        </w:rPr>
        <w:t xml:space="preserve">antes estos documentos sean revisados por </w:t>
      </w:r>
      <w:r w:rsidR="00893012" w:rsidRPr="00CD769C">
        <w:rPr>
          <w:rFonts w:asciiTheme="minorHAnsi" w:hAnsiTheme="minorHAnsi" w:cstheme="minorHAnsi"/>
          <w:lang w:val="es-BO" w:eastAsia="es-BO"/>
        </w:rPr>
        <w:t xml:space="preserve">                   </w:t>
      </w:r>
      <w:r w:rsidR="00B3095F">
        <w:rPr>
          <w:rFonts w:asciiTheme="minorHAnsi" w:hAnsiTheme="minorHAnsi" w:cstheme="minorHAnsi"/>
          <w:lang w:val="es-BO" w:eastAsia="es-BO"/>
        </w:rPr>
        <w:t>YPFB TRANSPORTE S.A. y dé</w:t>
      </w:r>
      <w:r w:rsidRPr="00CD769C">
        <w:rPr>
          <w:rFonts w:asciiTheme="minorHAnsi" w:hAnsiTheme="minorHAnsi" w:cstheme="minorHAnsi"/>
          <w:lang w:val="es-BO" w:eastAsia="es-BO"/>
        </w:rPr>
        <w:t xml:space="preserve"> su aprobac</w:t>
      </w:r>
      <w:r w:rsidR="00B3095F">
        <w:rPr>
          <w:rFonts w:asciiTheme="minorHAnsi" w:hAnsiTheme="minorHAnsi" w:cstheme="minorHAnsi"/>
          <w:lang w:val="es-BO" w:eastAsia="es-BO"/>
        </w:rPr>
        <w:t>ión por escrito emitido por el Fiscal o Gerente de P</w:t>
      </w:r>
      <w:r w:rsidRPr="00CD769C">
        <w:rPr>
          <w:rFonts w:asciiTheme="minorHAnsi" w:hAnsiTheme="minorHAnsi" w:cstheme="minorHAnsi"/>
          <w:lang w:val="es-BO" w:eastAsia="es-BO"/>
        </w:rPr>
        <w:t>royecto vía correo electrónico o carta.</w:t>
      </w:r>
    </w:p>
    <w:p w14:paraId="4036C742" w14:textId="77777777" w:rsidR="00B3095F" w:rsidRPr="00CD769C" w:rsidRDefault="00B3095F" w:rsidP="00723CB9">
      <w:pPr>
        <w:ind w:left="708"/>
        <w:jc w:val="both"/>
        <w:rPr>
          <w:rFonts w:asciiTheme="minorHAnsi" w:hAnsiTheme="minorHAnsi" w:cstheme="minorHAnsi"/>
          <w:lang w:val="es-BO" w:eastAsia="es-BO"/>
        </w:rPr>
      </w:pPr>
    </w:p>
    <w:p w14:paraId="7CFC1482" w14:textId="5010E673" w:rsidR="00396593" w:rsidRDefault="00396593" w:rsidP="00723CB9">
      <w:pPr>
        <w:numPr>
          <w:ilvl w:val="2"/>
          <w:numId w:val="0"/>
        </w:numPr>
        <w:ind w:left="720" w:hanging="360"/>
        <w:contextualSpacing/>
        <w:jc w:val="both"/>
        <w:outlineLvl w:val="2"/>
        <w:rPr>
          <w:rFonts w:asciiTheme="minorHAnsi" w:hAnsiTheme="minorHAnsi" w:cstheme="minorHAnsi"/>
          <w:b/>
        </w:rPr>
      </w:pPr>
      <w:bookmarkStart w:id="225" w:name="_Toc225427640"/>
      <w:r w:rsidRPr="00CD769C">
        <w:rPr>
          <w:rFonts w:asciiTheme="minorHAnsi" w:hAnsiTheme="minorHAnsi" w:cstheme="minorHAnsi"/>
          <w:b/>
        </w:rPr>
        <w:t>GERENTE DE PROYECTO</w:t>
      </w:r>
      <w:bookmarkEnd w:id="225"/>
    </w:p>
    <w:p w14:paraId="3365AF75" w14:textId="77777777" w:rsidR="00B3095F" w:rsidRPr="00CD769C" w:rsidRDefault="00B3095F" w:rsidP="00723CB9">
      <w:pPr>
        <w:numPr>
          <w:ilvl w:val="2"/>
          <w:numId w:val="0"/>
        </w:numPr>
        <w:ind w:left="720" w:hanging="360"/>
        <w:contextualSpacing/>
        <w:jc w:val="both"/>
        <w:outlineLvl w:val="2"/>
        <w:rPr>
          <w:rFonts w:asciiTheme="minorHAnsi" w:hAnsiTheme="minorHAnsi" w:cstheme="minorHAnsi"/>
        </w:rPr>
      </w:pPr>
    </w:p>
    <w:p w14:paraId="6DABBDC7" w14:textId="646A75C3" w:rsidR="00396593" w:rsidRPr="00CD769C" w:rsidRDefault="00396593" w:rsidP="00723CB9">
      <w:pPr>
        <w:ind w:left="709"/>
        <w:jc w:val="both"/>
        <w:rPr>
          <w:rFonts w:asciiTheme="minorHAnsi" w:hAnsiTheme="minorHAnsi" w:cstheme="minorHAnsi"/>
          <w:lang w:val="es-BO"/>
        </w:rPr>
      </w:pPr>
      <w:r w:rsidRPr="00CD769C">
        <w:rPr>
          <w:rFonts w:asciiTheme="minorHAnsi" w:hAnsiTheme="minorHAnsi" w:cstheme="minorHAnsi"/>
          <w:lang w:val="es-BO"/>
        </w:rPr>
        <w:t xml:space="preserve">El </w:t>
      </w:r>
      <w:r w:rsidR="00B3095F">
        <w:rPr>
          <w:rFonts w:asciiTheme="minorHAnsi" w:hAnsiTheme="minorHAnsi" w:cstheme="minorHAnsi"/>
          <w:lang w:val="es-BO"/>
        </w:rPr>
        <w:t>G</w:t>
      </w:r>
      <w:r w:rsidRPr="00CD769C">
        <w:rPr>
          <w:rFonts w:asciiTheme="minorHAnsi" w:hAnsiTheme="minorHAnsi" w:cstheme="minorHAnsi"/>
          <w:lang w:val="es-BO"/>
        </w:rPr>
        <w:t xml:space="preserve">erente de </w:t>
      </w:r>
      <w:r w:rsidR="00B3095F">
        <w:rPr>
          <w:rFonts w:asciiTheme="minorHAnsi" w:hAnsiTheme="minorHAnsi" w:cstheme="minorHAnsi"/>
          <w:lang w:val="es-BO"/>
        </w:rPr>
        <w:t>P</w:t>
      </w:r>
      <w:r w:rsidRPr="00CD769C">
        <w:rPr>
          <w:rFonts w:asciiTheme="minorHAnsi" w:hAnsiTheme="minorHAnsi" w:cstheme="minorHAnsi"/>
          <w:lang w:val="es-BO"/>
        </w:rPr>
        <w:t xml:space="preserve">royecto de la CONTRATISTA será el representante de la empresa CONTRATISTA y el único canal oficial de comunicación para temas contractuales, será además responsable de hacer cumplir las obligaciones asumidas en el contrato. Deberá atender de forma inmediata todos los requerimientos del proyecto para lo cual, su presencia en obra deberá ser efectiva en función a la necesidad operativa. </w:t>
      </w:r>
    </w:p>
    <w:p w14:paraId="709C738D" w14:textId="273BF62E" w:rsidR="00396593" w:rsidRDefault="00396593" w:rsidP="00723CB9">
      <w:pPr>
        <w:ind w:left="709"/>
        <w:jc w:val="both"/>
        <w:rPr>
          <w:rFonts w:asciiTheme="minorHAnsi" w:hAnsiTheme="minorHAnsi" w:cstheme="minorHAnsi"/>
          <w:lang w:val="es-BO"/>
        </w:rPr>
      </w:pPr>
      <w:r w:rsidRPr="00CD769C">
        <w:rPr>
          <w:rFonts w:asciiTheme="minorHAnsi" w:hAnsiTheme="minorHAnsi" w:cstheme="minorHAnsi"/>
          <w:lang w:val="es-BO"/>
        </w:rPr>
        <w:t>El perfil requerido para el cargo es el siguiente:</w:t>
      </w:r>
    </w:p>
    <w:p w14:paraId="42601CED" w14:textId="77777777" w:rsidR="00B3095F" w:rsidRPr="00CD769C" w:rsidRDefault="00B3095F" w:rsidP="00723CB9">
      <w:pPr>
        <w:ind w:left="709"/>
        <w:jc w:val="both"/>
        <w:rPr>
          <w:rFonts w:asciiTheme="minorHAnsi" w:hAnsiTheme="minorHAnsi" w:cstheme="minorHAnsi"/>
          <w:lang w:val="es-BO"/>
        </w:rPr>
      </w:pPr>
    </w:p>
    <w:p w14:paraId="3D09D698" w14:textId="0613612A" w:rsidR="00396593" w:rsidRDefault="00396593" w:rsidP="00723CB9">
      <w:pPr>
        <w:numPr>
          <w:ilvl w:val="0"/>
          <w:numId w:val="57"/>
        </w:numPr>
        <w:jc w:val="both"/>
        <w:rPr>
          <w:rFonts w:asciiTheme="minorHAnsi" w:hAnsiTheme="minorHAnsi" w:cstheme="minorHAnsi"/>
          <w:lang w:val="es-BO"/>
        </w:rPr>
      </w:pPr>
      <w:r w:rsidRPr="00CD769C">
        <w:rPr>
          <w:rFonts w:asciiTheme="minorHAnsi" w:hAnsiTheme="minorHAnsi" w:cstheme="minorHAnsi"/>
          <w:lang w:val="es-BO"/>
        </w:rPr>
        <w:t>Profesional licenciado en ramas de Ingeniería (áreas técnicas), demostrable mediante título en provisión nacional.</w:t>
      </w:r>
    </w:p>
    <w:p w14:paraId="30833418" w14:textId="77777777" w:rsidR="00B3095F" w:rsidRPr="00CD769C" w:rsidRDefault="00B3095F" w:rsidP="00B3095F">
      <w:pPr>
        <w:ind w:left="1429"/>
        <w:jc w:val="both"/>
        <w:rPr>
          <w:rFonts w:asciiTheme="minorHAnsi" w:hAnsiTheme="minorHAnsi" w:cstheme="minorHAnsi"/>
          <w:lang w:val="es-BO"/>
        </w:rPr>
      </w:pPr>
    </w:p>
    <w:p w14:paraId="647DF4C1" w14:textId="78C57DA8" w:rsidR="00A60AF0" w:rsidRDefault="00396593" w:rsidP="00723CB9">
      <w:pPr>
        <w:ind w:left="708"/>
        <w:jc w:val="both"/>
        <w:rPr>
          <w:rFonts w:asciiTheme="minorHAnsi" w:hAnsiTheme="minorHAnsi" w:cstheme="minorHAnsi"/>
          <w:lang w:val="es-BO"/>
        </w:rPr>
      </w:pPr>
      <w:r w:rsidRPr="00CD769C">
        <w:rPr>
          <w:rFonts w:asciiTheme="minorHAnsi" w:hAnsiTheme="minorHAnsi" w:cstheme="minorHAnsi"/>
          <w:lang w:val="es-BO"/>
        </w:rPr>
        <w:t xml:space="preserve">Experiencia especifica en el cargo de Gerente de obra / proyecto, Superintendente de obra / proyecto o director de obra, como mínimo con </w:t>
      </w:r>
      <w:r w:rsidR="009F3F5F" w:rsidRPr="00CD769C">
        <w:rPr>
          <w:rFonts w:asciiTheme="minorHAnsi" w:hAnsiTheme="minorHAnsi" w:cstheme="minorHAnsi"/>
          <w:lang w:val="es-BO"/>
        </w:rPr>
        <w:t>tres</w:t>
      </w:r>
      <w:r w:rsidRPr="00CD769C">
        <w:rPr>
          <w:rFonts w:asciiTheme="minorHAnsi" w:hAnsiTheme="minorHAnsi" w:cstheme="minorHAnsi"/>
          <w:lang w:val="es-BO"/>
        </w:rPr>
        <w:t xml:space="preserve"> (</w:t>
      </w:r>
      <w:r w:rsidR="009F3F5F" w:rsidRPr="00CD769C">
        <w:rPr>
          <w:rFonts w:asciiTheme="minorHAnsi" w:hAnsiTheme="minorHAnsi" w:cstheme="minorHAnsi"/>
          <w:lang w:val="es-BO"/>
        </w:rPr>
        <w:t>3</w:t>
      </w:r>
      <w:r w:rsidRPr="00CD769C">
        <w:rPr>
          <w:rFonts w:asciiTheme="minorHAnsi" w:hAnsiTheme="minorHAnsi" w:cstheme="minorHAnsi"/>
          <w:lang w:val="es-BO"/>
        </w:rPr>
        <w:t>) año</w:t>
      </w:r>
      <w:r w:rsidR="009F3F5F" w:rsidRPr="00CD769C">
        <w:rPr>
          <w:rFonts w:asciiTheme="minorHAnsi" w:hAnsiTheme="minorHAnsi" w:cstheme="minorHAnsi"/>
          <w:lang w:val="es-BO"/>
        </w:rPr>
        <w:t>s</w:t>
      </w:r>
      <w:r w:rsidRPr="00CD769C">
        <w:rPr>
          <w:rFonts w:asciiTheme="minorHAnsi" w:hAnsiTheme="minorHAnsi" w:cstheme="minorHAnsi"/>
          <w:lang w:val="es-BO"/>
        </w:rPr>
        <w:t xml:space="preserve"> de experiencia especifica en proyectos del rubro petrolero, demostrable mediante certificados de trabajo</w:t>
      </w:r>
      <w:r w:rsidR="001F4D1E">
        <w:rPr>
          <w:rFonts w:asciiTheme="minorHAnsi" w:hAnsiTheme="minorHAnsi" w:cstheme="minorHAnsi"/>
          <w:lang w:val="es-BO"/>
        </w:rPr>
        <w:t>.</w:t>
      </w:r>
    </w:p>
    <w:p w14:paraId="4B729A48" w14:textId="77777777" w:rsidR="001F4D1E" w:rsidRPr="00CD769C" w:rsidRDefault="001F4D1E" w:rsidP="00723CB9">
      <w:pPr>
        <w:ind w:left="708"/>
        <w:jc w:val="both"/>
        <w:rPr>
          <w:rFonts w:asciiTheme="minorHAnsi" w:hAnsiTheme="minorHAnsi" w:cstheme="minorHAnsi"/>
          <w:lang w:val="es-BO" w:eastAsia="es-BO"/>
        </w:rPr>
      </w:pPr>
    </w:p>
    <w:p w14:paraId="0D2A2ABA" w14:textId="6E5D954A" w:rsidR="00396593" w:rsidRDefault="00396593" w:rsidP="00723CB9">
      <w:pPr>
        <w:numPr>
          <w:ilvl w:val="2"/>
          <w:numId w:val="0"/>
        </w:numPr>
        <w:ind w:left="720" w:hanging="360"/>
        <w:contextualSpacing/>
        <w:jc w:val="both"/>
        <w:outlineLvl w:val="2"/>
        <w:rPr>
          <w:rFonts w:asciiTheme="minorHAnsi" w:hAnsiTheme="minorHAnsi" w:cstheme="minorHAnsi"/>
          <w:b/>
        </w:rPr>
      </w:pPr>
      <w:bookmarkStart w:id="226" w:name="_Toc225427641"/>
      <w:r w:rsidRPr="00CD769C">
        <w:rPr>
          <w:rFonts w:asciiTheme="minorHAnsi" w:hAnsiTheme="minorHAnsi" w:cstheme="minorHAnsi"/>
          <w:b/>
        </w:rPr>
        <w:t xml:space="preserve">ESPECIALISTA EN </w:t>
      </w:r>
      <w:r w:rsidR="002B53C5" w:rsidRPr="002B53C5">
        <w:rPr>
          <w:rFonts w:asciiTheme="minorHAnsi" w:hAnsiTheme="minorHAnsi" w:cstheme="minorHAnsi"/>
          <w:b/>
        </w:rPr>
        <w:t>CONSTRUCCIÓN DE</w:t>
      </w:r>
      <w:r w:rsidR="00CF3767" w:rsidRPr="00CD769C">
        <w:rPr>
          <w:rFonts w:asciiTheme="minorHAnsi" w:hAnsiTheme="minorHAnsi" w:cstheme="minorHAnsi"/>
          <w:b/>
        </w:rPr>
        <w:t xml:space="preserve"> FUNDACIONES PROFUNDAS</w:t>
      </w:r>
      <w:bookmarkEnd w:id="226"/>
    </w:p>
    <w:p w14:paraId="17352BCD" w14:textId="77777777" w:rsidR="001F4D1E" w:rsidRPr="00CD769C" w:rsidRDefault="001F4D1E" w:rsidP="00723CB9">
      <w:pPr>
        <w:numPr>
          <w:ilvl w:val="2"/>
          <w:numId w:val="0"/>
        </w:numPr>
        <w:ind w:left="720" w:hanging="360"/>
        <w:contextualSpacing/>
        <w:jc w:val="both"/>
        <w:outlineLvl w:val="2"/>
        <w:rPr>
          <w:rFonts w:asciiTheme="minorHAnsi" w:hAnsiTheme="minorHAnsi" w:cstheme="minorHAnsi"/>
          <w:b/>
        </w:rPr>
      </w:pPr>
    </w:p>
    <w:p w14:paraId="25B5EA07" w14:textId="54A027A9" w:rsidR="00396593" w:rsidRDefault="00396593" w:rsidP="00723CB9">
      <w:pPr>
        <w:ind w:left="709"/>
        <w:jc w:val="both"/>
        <w:rPr>
          <w:rFonts w:asciiTheme="minorHAnsi" w:hAnsiTheme="minorHAnsi" w:cstheme="minorHAnsi"/>
          <w:lang w:val="es-BO"/>
        </w:rPr>
      </w:pPr>
      <w:r w:rsidRPr="00CD769C">
        <w:rPr>
          <w:rFonts w:asciiTheme="minorHAnsi" w:hAnsiTheme="minorHAnsi" w:cstheme="minorHAnsi"/>
          <w:lang w:val="es-BO"/>
        </w:rPr>
        <w:t xml:space="preserve">El </w:t>
      </w:r>
      <w:r w:rsidR="001F4D1E">
        <w:rPr>
          <w:rFonts w:asciiTheme="minorHAnsi" w:hAnsiTheme="minorHAnsi" w:cstheme="minorHAnsi"/>
          <w:lang w:val="es-BO"/>
        </w:rPr>
        <w:t>E</w:t>
      </w:r>
      <w:r w:rsidRPr="00CD769C">
        <w:rPr>
          <w:rFonts w:asciiTheme="minorHAnsi" w:hAnsiTheme="minorHAnsi" w:cstheme="minorHAnsi"/>
          <w:lang w:val="es-BO"/>
        </w:rPr>
        <w:t>specialista en construcción deberá cumplir con los siguientes requisitos:</w:t>
      </w:r>
    </w:p>
    <w:p w14:paraId="1F1E68CC" w14:textId="77777777" w:rsidR="001F4D1E" w:rsidRPr="00CD769C" w:rsidRDefault="001F4D1E" w:rsidP="00723CB9">
      <w:pPr>
        <w:ind w:left="709"/>
        <w:jc w:val="both"/>
        <w:rPr>
          <w:rFonts w:asciiTheme="minorHAnsi" w:hAnsiTheme="minorHAnsi" w:cstheme="minorHAnsi"/>
          <w:lang w:val="es-BO"/>
        </w:rPr>
      </w:pPr>
    </w:p>
    <w:p w14:paraId="4EDFDAD2" w14:textId="5F9DA03F" w:rsidR="00396593" w:rsidRPr="00CD769C" w:rsidRDefault="00396593" w:rsidP="00723CB9">
      <w:pPr>
        <w:numPr>
          <w:ilvl w:val="0"/>
          <w:numId w:val="58"/>
        </w:numPr>
        <w:jc w:val="both"/>
        <w:rPr>
          <w:rFonts w:asciiTheme="minorHAnsi" w:hAnsiTheme="minorHAnsi" w:cstheme="minorHAnsi"/>
          <w:lang w:val="es-BO"/>
        </w:rPr>
      </w:pPr>
      <w:r w:rsidRPr="00CD769C">
        <w:rPr>
          <w:rFonts w:asciiTheme="minorHAnsi" w:hAnsiTheme="minorHAnsi" w:cstheme="minorHAnsi"/>
          <w:lang w:val="es-BO"/>
        </w:rPr>
        <w:t>Profesional licenciado en la rama de la ingeniería. (Demostrable mediante título en provisión nacional).</w:t>
      </w:r>
    </w:p>
    <w:p w14:paraId="7CDA80AE" w14:textId="21AE28BC" w:rsidR="00396593" w:rsidRDefault="00396593" w:rsidP="00723CB9">
      <w:pPr>
        <w:numPr>
          <w:ilvl w:val="0"/>
          <w:numId w:val="58"/>
        </w:numPr>
        <w:jc w:val="both"/>
        <w:rPr>
          <w:rFonts w:asciiTheme="minorHAnsi" w:hAnsiTheme="minorHAnsi" w:cstheme="minorHAnsi"/>
          <w:lang w:val="es-BO"/>
        </w:rPr>
      </w:pPr>
      <w:r w:rsidRPr="00CD769C">
        <w:rPr>
          <w:rFonts w:asciiTheme="minorHAnsi" w:hAnsiTheme="minorHAnsi" w:cstheme="minorHAnsi"/>
          <w:lang w:val="es-BO"/>
        </w:rPr>
        <w:t xml:space="preserve">Experiencia de </w:t>
      </w:r>
      <w:r w:rsidR="00E5121F" w:rsidRPr="00CD769C">
        <w:rPr>
          <w:rFonts w:asciiTheme="minorHAnsi" w:hAnsiTheme="minorHAnsi" w:cstheme="minorHAnsi"/>
          <w:lang w:val="es-BO"/>
        </w:rPr>
        <w:t>5</w:t>
      </w:r>
      <w:r w:rsidRPr="00CD769C">
        <w:rPr>
          <w:rFonts w:asciiTheme="minorHAnsi" w:hAnsiTheme="minorHAnsi" w:cstheme="minorHAnsi"/>
          <w:lang w:val="es-BO"/>
        </w:rPr>
        <w:t xml:space="preserve"> año</w:t>
      </w:r>
      <w:r w:rsidR="00E5121F" w:rsidRPr="00CD769C">
        <w:rPr>
          <w:rFonts w:asciiTheme="minorHAnsi" w:hAnsiTheme="minorHAnsi" w:cstheme="minorHAnsi"/>
          <w:lang w:val="es-BO"/>
        </w:rPr>
        <w:t>s</w:t>
      </w:r>
      <w:r w:rsidR="001F4D1E">
        <w:rPr>
          <w:rFonts w:asciiTheme="minorHAnsi" w:hAnsiTheme="minorHAnsi" w:cstheme="minorHAnsi"/>
          <w:lang w:val="es-BO"/>
        </w:rPr>
        <w:t xml:space="preserve"> como Superintendente de Obra, Director de Obra, Coordinador de O</w:t>
      </w:r>
      <w:r w:rsidRPr="00CD769C">
        <w:rPr>
          <w:rFonts w:asciiTheme="minorHAnsi" w:hAnsiTheme="minorHAnsi" w:cstheme="minorHAnsi"/>
          <w:lang w:val="es-BO"/>
        </w:rPr>
        <w:t>bra, en construcción de ductos</w:t>
      </w:r>
      <w:r w:rsidR="00E5121F" w:rsidRPr="00CD769C">
        <w:rPr>
          <w:rFonts w:asciiTheme="minorHAnsi" w:hAnsiTheme="minorHAnsi" w:cstheme="minorHAnsi"/>
          <w:lang w:val="es-BO"/>
        </w:rPr>
        <w:t>) y realizado por lo menos un (01) proyecto de diseño de puentes colgantes con diámetros mayores a 12”, longitud mínima de 50 met</w:t>
      </w:r>
      <w:r w:rsidR="001F4D1E">
        <w:rPr>
          <w:rFonts w:asciiTheme="minorHAnsi" w:hAnsiTheme="minorHAnsi" w:cstheme="minorHAnsi"/>
          <w:lang w:val="es-BO"/>
        </w:rPr>
        <w:t>ros o Proyectos de Ampliación, Reparación o M</w:t>
      </w:r>
      <w:r w:rsidR="00E5121F" w:rsidRPr="00CD769C">
        <w:rPr>
          <w:rFonts w:asciiTheme="minorHAnsi" w:hAnsiTheme="minorHAnsi" w:cstheme="minorHAnsi"/>
          <w:lang w:val="es-BO"/>
        </w:rPr>
        <w:t>antenimiento de puentes colgantes.</w:t>
      </w:r>
    </w:p>
    <w:p w14:paraId="315D7AC5" w14:textId="77777777" w:rsidR="001F4D1E" w:rsidRPr="00CD769C" w:rsidRDefault="001F4D1E" w:rsidP="001F4D1E">
      <w:pPr>
        <w:ind w:left="1429"/>
        <w:jc w:val="both"/>
        <w:rPr>
          <w:rFonts w:asciiTheme="minorHAnsi" w:hAnsiTheme="minorHAnsi" w:cstheme="minorHAnsi"/>
          <w:lang w:val="es-BO"/>
        </w:rPr>
      </w:pPr>
    </w:p>
    <w:p w14:paraId="35609AD1" w14:textId="04CEDD09" w:rsidR="00A60AF0" w:rsidRPr="00CD769C" w:rsidRDefault="00396593" w:rsidP="00723CB9">
      <w:pPr>
        <w:ind w:left="708"/>
        <w:jc w:val="both"/>
        <w:rPr>
          <w:rFonts w:asciiTheme="minorHAnsi" w:hAnsiTheme="minorHAnsi" w:cstheme="minorHAnsi"/>
          <w:lang w:val="es-BO" w:eastAsia="es-BO"/>
        </w:rPr>
      </w:pPr>
      <w:r w:rsidRPr="00CD769C">
        <w:rPr>
          <w:rFonts w:asciiTheme="minorHAnsi" w:hAnsiTheme="minorHAnsi" w:cstheme="minorHAnsi"/>
          <w:lang w:val="es-BO"/>
        </w:rPr>
        <w:t>Capacitación en el código ASME B31.8 y</w:t>
      </w:r>
      <w:r w:rsidR="00D82DE2" w:rsidRPr="00CD769C">
        <w:rPr>
          <w:rFonts w:asciiTheme="minorHAnsi" w:hAnsiTheme="minorHAnsi" w:cstheme="minorHAnsi"/>
          <w:lang w:val="es-BO"/>
        </w:rPr>
        <w:t>/o</w:t>
      </w:r>
      <w:r w:rsidRPr="00CD769C">
        <w:rPr>
          <w:rFonts w:asciiTheme="minorHAnsi" w:hAnsiTheme="minorHAnsi" w:cstheme="minorHAnsi"/>
          <w:lang w:val="es-BO"/>
        </w:rPr>
        <w:t xml:space="preserve"> ASME B31.4 (Demostrable con certificado de una institución externa a la compañía en la que trabaja)</w:t>
      </w:r>
      <w:r w:rsidR="00CF3767" w:rsidRPr="00CD769C">
        <w:rPr>
          <w:rFonts w:asciiTheme="minorHAnsi" w:hAnsiTheme="minorHAnsi" w:cstheme="minorHAnsi"/>
          <w:lang w:val="es-BO"/>
        </w:rPr>
        <w:t>.</w:t>
      </w:r>
    </w:p>
    <w:p w14:paraId="2F6D553E" w14:textId="77777777" w:rsidR="008B2B9D" w:rsidRPr="00CD769C" w:rsidRDefault="008B2B9D" w:rsidP="00723CB9">
      <w:pPr>
        <w:ind w:left="708"/>
        <w:jc w:val="both"/>
        <w:rPr>
          <w:rFonts w:asciiTheme="minorHAnsi" w:hAnsiTheme="minorHAnsi" w:cstheme="minorHAnsi"/>
          <w:lang w:val="es-BO" w:eastAsia="es-BO"/>
        </w:rPr>
      </w:pPr>
    </w:p>
    <w:p w14:paraId="4B258A85" w14:textId="0C004C2D" w:rsidR="008B2B9D" w:rsidRDefault="008B2B9D" w:rsidP="00723CB9">
      <w:pPr>
        <w:numPr>
          <w:ilvl w:val="2"/>
          <w:numId w:val="0"/>
        </w:numPr>
        <w:ind w:left="720" w:hanging="360"/>
        <w:contextualSpacing/>
        <w:jc w:val="both"/>
        <w:outlineLvl w:val="2"/>
        <w:rPr>
          <w:rFonts w:asciiTheme="minorHAnsi" w:hAnsiTheme="minorHAnsi" w:cstheme="minorHAnsi"/>
          <w:b/>
        </w:rPr>
      </w:pPr>
      <w:bookmarkStart w:id="227" w:name="_Toc225427642"/>
      <w:r w:rsidRPr="00CD769C">
        <w:rPr>
          <w:rFonts w:asciiTheme="minorHAnsi" w:hAnsiTheme="minorHAnsi" w:cstheme="minorHAnsi"/>
          <w:b/>
        </w:rPr>
        <w:t>ESPECIALISTA EN GEOLOGÍA Y GEOTECNIA</w:t>
      </w:r>
      <w:bookmarkEnd w:id="227"/>
    </w:p>
    <w:p w14:paraId="027711CC" w14:textId="77777777" w:rsidR="001F4D1E" w:rsidRPr="00CD769C" w:rsidRDefault="001F4D1E" w:rsidP="00723CB9">
      <w:pPr>
        <w:numPr>
          <w:ilvl w:val="2"/>
          <w:numId w:val="0"/>
        </w:numPr>
        <w:ind w:left="720" w:hanging="360"/>
        <w:contextualSpacing/>
        <w:jc w:val="both"/>
        <w:outlineLvl w:val="2"/>
        <w:rPr>
          <w:rFonts w:asciiTheme="minorHAnsi" w:hAnsiTheme="minorHAnsi" w:cstheme="minorHAnsi"/>
          <w:b/>
        </w:rPr>
      </w:pPr>
    </w:p>
    <w:p w14:paraId="7A3FE01D" w14:textId="1D9FBA03" w:rsidR="008B2B9D" w:rsidRDefault="008B2B9D" w:rsidP="00723CB9">
      <w:pPr>
        <w:numPr>
          <w:ilvl w:val="0"/>
          <w:numId w:val="59"/>
        </w:numPr>
        <w:jc w:val="both"/>
        <w:rPr>
          <w:rFonts w:asciiTheme="minorHAnsi" w:hAnsiTheme="minorHAnsi" w:cstheme="minorHAnsi"/>
          <w:lang w:val="es-BO"/>
        </w:rPr>
      </w:pPr>
      <w:r w:rsidRPr="00CD769C">
        <w:rPr>
          <w:rFonts w:asciiTheme="minorHAnsi" w:hAnsiTheme="minorHAnsi" w:cstheme="minorHAnsi"/>
          <w:lang w:val="es-BO"/>
        </w:rPr>
        <w:t xml:space="preserve">Profesional ingeniero geotécnico, geólogo o ingeniero civil, (en la rama de geotecnia) o ingeniero con post grado en geotecnia o geología (demostrable mediante título en provisión nacional). </w:t>
      </w:r>
    </w:p>
    <w:p w14:paraId="13AFC109" w14:textId="77777777" w:rsidR="001F4D1E" w:rsidRPr="00CD769C" w:rsidRDefault="001F4D1E" w:rsidP="001F4D1E">
      <w:pPr>
        <w:ind w:left="1429"/>
        <w:jc w:val="both"/>
        <w:rPr>
          <w:rFonts w:asciiTheme="minorHAnsi" w:hAnsiTheme="minorHAnsi" w:cstheme="minorHAnsi"/>
          <w:lang w:val="es-BO"/>
        </w:rPr>
      </w:pPr>
    </w:p>
    <w:p w14:paraId="5F01C023" w14:textId="01732A8C" w:rsidR="00A60AF0" w:rsidRDefault="008B2B9D" w:rsidP="00723CB9">
      <w:pPr>
        <w:ind w:left="708"/>
        <w:jc w:val="both"/>
        <w:rPr>
          <w:rFonts w:asciiTheme="minorHAnsi" w:hAnsiTheme="minorHAnsi" w:cstheme="minorHAnsi"/>
          <w:lang w:val="es-BO" w:eastAsia="es-BO"/>
        </w:rPr>
      </w:pPr>
      <w:r w:rsidRPr="00CD769C">
        <w:rPr>
          <w:rFonts w:asciiTheme="minorHAnsi" w:hAnsiTheme="minorHAnsi" w:cstheme="minorHAnsi"/>
          <w:lang w:val="es-BO"/>
        </w:rPr>
        <w:t xml:space="preserve">Experiencia igual o mayor a </w:t>
      </w:r>
      <w:r w:rsidR="005D5DC4" w:rsidRPr="00CD769C">
        <w:rPr>
          <w:rFonts w:asciiTheme="minorHAnsi" w:hAnsiTheme="minorHAnsi" w:cstheme="minorHAnsi"/>
          <w:lang w:val="es-BO"/>
        </w:rPr>
        <w:t>05</w:t>
      </w:r>
      <w:r w:rsidRPr="00CD769C">
        <w:rPr>
          <w:rFonts w:asciiTheme="minorHAnsi" w:hAnsiTheme="minorHAnsi" w:cstheme="minorHAnsi"/>
          <w:lang w:val="es-BO"/>
        </w:rPr>
        <w:t xml:space="preserve"> años en el diseño, elaboración de ingeniería básica y detalle o construcción relacionado con proyectos geotécnicos, estudios de ruta, proyectos de protección y estabilización de laderas, serranías, sistemas de drenaje, monitoreo de condiciones geotécnicas y diseño de las estructuras de protección para garantizar la integridad de ductos. Conocimiento de prácticas constructivas y experiencia en trabajos en serranía, quebradas, cruces de ríos (cielo abierto, HDD, otros) Experiencia en análisis de riesgos por </w:t>
      </w:r>
      <w:proofErr w:type="spellStart"/>
      <w:r w:rsidRPr="00CD769C">
        <w:rPr>
          <w:rFonts w:asciiTheme="minorHAnsi" w:hAnsiTheme="minorHAnsi" w:cstheme="minorHAnsi"/>
          <w:lang w:val="es-BO"/>
        </w:rPr>
        <w:t>geopeligros</w:t>
      </w:r>
      <w:proofErr w:type="spellEnd"/>
      <w:r w:rsidRPr="00CD769C">
        <w:rPr>
          <w:rFonts w:asciiTheme="minorHAnsi" w:hAnsiTheme="minorHAnsi" w:cstheme="minorHAnsi"/>
          <w:lang w:val="es-BO"/>
        </w:rPr>
        <w:t>, (debe proveerse en sus certificados de trabajo una descripción de los proyectos relacionados con esta experiencia, especificando tanto las responsabilidades asignadas como la longitud, el diámetro y demás datos relevantes por proyecto)</w:t>
      </w:r>
      <w:r w:rsidR="00A60AF0" w:rsidRPr="00CD769C">
        <w:rPr>
          <w:rFonts w:asciiTheme="minorHAnsi" w:hAnsiTheme="minorHAnsi" w:cstheme="minorHAnsi"/>
          <w:lang w:val="es-BO" w:eastAsia="es-BO"/>
        </w:rPr>
        <w:t>.</w:t>
      </w:r>
    </w:p>
    <w:p w14:paraId="3A33F20F" w14:textId="77777777" w:rsidR="001F4D1E" w:rsidRPr="00CD769C" w:rsidRDefault="001F4D1E" w:rsidP="00723CB9">
      <w:pPr>
        <w:ind w:left="708"/>
        <w:jc w:val="both"/>
        <w:rPr>
          <w:rFonts w:asciiTheme="minorHAnsi" w:hAnsiTheme="minorHAnsi" w:cstheme="minorHAnsi"/>
          <w:lang w:val="es-BO" w:eastAsia="es-BO"/>
        </w:rPr>
      </w:pPr>
    </w:p>
    <w:p w14:paraId="11FC710F" w14:textId="28A27870" w:rsidR="00A60AF0" w:rsidRDefault="00A60AF0" w:rsidP="00723CB9">
      <w:pPr>
        <w:keepNext/>
        <w:widowControl w:val="0"/>
        <w:numPr>
          <w:ilvl w:val="1"/>
          <w:numId w:val="22"/>
        </w:numPr>
        <w:jc w:val="both"/>
        <w:outlineLvl w:val="1"/>
        <w:rPr>
          <w:rFonts w:asciiTheme="minorHAnsi" w:hAnsiTheme="minorHAnsi" w:cstheme="minorHAnsi"/>
          <w:b/>
          <w:snapToGrid w:val="0"/>
          <w:lang w:val="es-BO" w:eastAsia="es-BO"/>
        </w:rPr>
      </w:pPr>
      <w:bookmarkStart w:id="228" w:name="_Toc199941497"/>
      <w:bookmarkStart w:id="229" w:name="_Toc225427643"/>
      <w:r w:rsidRPr="00CD769C">
        <w:rPr>
          <w:rFonts w:asciiTheme="minorHAnsi" w:hAnsiTheme="minorHAnsi" w:cstheme="minorHAnsi"/>
          <w:b/>
          <w:snapToGrid w:val="0"/>
          <w:lang w:val="es-BO" w:eastAsia="es-BO"/>
        </w:rPr>
        <w:lastRenderedPageBreak/>
        <w:t>PROVISIÓN DE EQUIPOS</w:t>
      </w:r>
      <w:bookmarkEnd w:id="228"/>
      <w:bookmarkEnd w:id="229"/>
    </w:p>
    <w:p w14:paraId="7BF327B7" w14:textId="77777777" w:rsidR="001F4D1E" w:rsidRPr="00CD769C" w:rsidRDefault="001F4D1E" w:rsidP="001F4D1E">
      <w:pPr>
        <w:keepNext/>
        <w:widowControl w:val="0"/>
        <w:ind w:left="720"/>
        <w:jc w:val="both"/>
        <w:outlineLvl w:val="1"/>
        <w:rPr>
          <w:rFonts w:asciiTheme="minorHAnsi" w:hAnsiTheme="minorHAnsi" w:cstheme="minorHAnsi"/>
          <w:b/>
          <w:snapToGrid w:val="0"/>
          <w:lang w:val="es-BO" w:eastAsia="es-BO"/>
        </w:rPr>
      </w:pPr>
    </w:p>
    <w:p w14:paraId="12D28797" w14:textId="7C700942" w:rsidR="00A60AF0" w:rsidRDefault="00B53597" w:rsidP="001F4D1E">
      <w:pPr>
        <w:autoSpaceDE w:val="0"/>
        <w:autoSpaceDN w:val="0"/>
        <w:adjustRightInd w:val="0"/>
        <w:jc w:val="both"/>
        <w:rPr>
          <w:rFonts w:asciiTheme="minorHAnsi" w:hAnsiTheme="minorHAnsi" w:cstheme="minorHAnsi"/>
          <w:lang w:val="es-BO" w:eastAsia="es-BO"/>
        </w:rPr>
      </w:pPr>
      <w:r w:rsidRPr="00CD769C">
        <w:rPr>
          <w:rFonts w:asciiTheme="minorHAnsi" w:hAnsiTheme="minorHAnsi" w:cstheme="minorHAnsi"/>
          <w:lang w:val="es-BO" w:eastAsia="es-BO"/>
        </w:rPr>
        <w:tab/>
      </w:r>
      <w:r w:rsidR="00A60AF0" w:rsidRPr="00CD769C">
        <w:rPr>
          <w:rFonts w:asciiTheme="minorHAnsi" w:hAnsiTheme="minorHAnsi" w:cstheme="minorHAnsi"/>
          <w:lang w:val="es-BO" w:eastAsia="es-BO"/>
        </w:rPr>
        <w:t xml:space="preserve">La empresa proponente deberá </w:t>
      </w:r>
      <w:r w:rsidR="00E34315" w:rsidRPr="00CD769C">
        <w:rPr>
          <w:rFonts w:asciiTheme="minorHAnsi" w:hAnsiTheme="minorHAnsi" w:cstheme="minorHAnsi"/>
          <w:lang w:val="es-BO" w:eastAsia="es-BO"/>
        </w:rPr>
        <w:t>elaborar una</w:t>
      </w:r>
      <w:r w:rsidR="00A60AF0" w:rsidRPr="00CD769C">
        <w:rPr>
          <w:rFonts w:asciiTheme="minorHAnsi" w:hAnsiTheme="minorHAnsi" w:cstheme="minorHAnsi"/>
          <w:lang w:val="es-BO" w:eastAsia="es-BO"/>
        </w:rPr>
        <w:t xml:space="preserve"> lista</w:t>
      </w:r>
      <w:r w:rsidR="00E34315" w:rsidRPr="00CD769C">
        <w:rPr>
          <w:rFonts w:asciiTheme="minorHAnsi" w:hAnsiTheme="minorHAnsi" w:cstheme="minorHAnsi"/>
          <w:lang w:val="es-BO" w:eastAsia="es-BO"/>
        </w:rPr>
        <w:t xml:space="preserve"> de equipos que utilizará en la ejecución de la </w:t>
      </w:r>
      <w:r w:rsidR="00E34315" w:rsidRPr="00CD769C">
        <w:rPr>
          <w:rFonts w:asciiTheme="minorHAnsi" w:hAnsiTheme="minorHAnsi" w:cstheme="minorHAnsi"/>
          <w:lang w:val="es-BO" w:eastAsia="es-BO"/>
        </w:rPr>
        <w:tab/>
        <w:t>ingeniería.</w:t>
      </w:r>
      <w:r w:rsidR="00A60AF0" w:rsidRPr="00CD769C">
        <w:rPr>
          <w:rFonts w:asciiTheme="minorHAnsi" w:hAnsiTheme="minorHAnsi" w:cstheme="minorHAnsi"/>
          <w:lang w:val="es-BO" w:eastAsia="es-BO"/>
        </w:rPr>
        <w:t xml:space="preserve"> según el plan de ejecución que pretenda implementar y de acuerdo a los frentes</w:t>
      </w:r>
      <w:r w:rsidR="00E34315" w:rsidRPr="00CD769C">
        <w:rPr>
          <w:rFonts w:asciiTheme="minorHAnsi" w:hAnsiTheme="minorHAnsi" w:cstheme="minorHAnsi"/>
          <w:lang w:val="es-BO" w:eastAsia="es-BO"/>
        </w:rPr>
        <w:t xml:space="preserve"> de trabajo</w:t>
      </w:r>
      <w:r w:rsidR="00A60AF0" w:rsidRPr="00CD769C">
        <w:rPr>
          <w:rFonts w:asciiTheme="minorHAnsi" w:hAnsiTheme="minorHAnsi" w:cstheme="minorHAnsi"/>
          <w:lang w:val="es-BO" w:eastAsia="es-BO"/>
        </w:rPr>
        <w:t xml:space="preserve"> </w:t>
      </w:r>
      <w:r w:rsidR="00E34315" w:rsidRPr="00CD769C">
        <w:rPr>
          <w:rFonts w:asciiTheme="minorHAnsi" w:hAnsiTheme="minorHAnsi" w:cstheme="minorHAnsi"/>
          <w:lang w:val="es-BO" w:eastAsia="es-BO"/>
        </w:rPr>
        <w:tab/>
      </w:r>
      <w:r w:rsidR="00A60AF0" w:rsidRPr="00CD769C">
        <w:rPr>
          <w:rFonts w:asciiTheme="minorHAnsi" w:hAnsiTheme="minorHAnsi" w:cstheme="minorHAnsi"/>
          <w:lang w:val="es-BO" w:eastAsia="es-BO"/>
        </w:rPr>
        <w:t>que detalle en su propuesta</w:t>
      </w:r>
      <w:r w:rsidR="00E34315" w:rsidRPr="00CD769C">
        <w:rPr>
          <w:rFonts w:asciiTheme="minorHAnsi" w:hAnsiTheme="minorHAnsi" w:cstheme="minorHAnsi"/>
          <w:lang w:val="es-BO" w:eastAsia="es-BO"/>
        </w:rPr>
        <w:t>.</w:t>
      </w:r>
    </w:p>
    <w:p w14:paraId="71202D72" w14:textId="77777777" w:rsidR="001F4D1E" w:rsidRPr="00CD769C" w:rsidRDefault="001F4D1E" w:rsidP="00723CB9">
      <w:pPr>
        <w:autoSpaceDE w:val="0"/>
        <w:autoSpaceDN w:val="0"/>
        <w:adjustRightInd w:val="0"/>
        <w:rPr>
          <w:rFonts w:asciiTheme="minorHAnsi" w:hAnsiTheme="minorHAnsi" w:cstheme="minorHAnsi"/>
          <w:color w:val="000000"/>
        </w:rPr>
      </w:pPr>
    </w:p>
    <w:p w14:paraId="00298AE1" w14:textId="746DD171" w:rsidR="008E7BDF" w:rsidRDefault="00EB1F42" w:rsidP="00723CB9">
      <w:pPr>
        <w:pStyle w:val="Ttulo1"/>
        <w:numPr>
          <w:ilvl w:val="0"/>
          <w:numId w:val="6"/>
        </w:numPr>
        <w:spacing w:before="0" w:after="0"/>
        <w:ind w:left="567" w:hanging="567"/>
        <w:rPr>
          <w:rFonts w:asciiTheme="minorHAnsi" w:hAnsiTheme="minorHAnsi" w:cstheme="minorHAnsi"/>
          <w:sz w:val="20"/>
        </w:rPr>
      </w:pPr>
      <w:bookmarkStart w:id="230" w:name="_Toc488139290"/>
      <w:bookmarkStart w:id="231" w:name="_Toc488139424"/>
      <w:bookmarkStart w:id="232" w:name="_Toc488737605"/>
      <w:bookmarkStart w:id="233" w:name="_Toc488737875"/>
      <w:bookmarkStart w:id="234" w:name="_Toc225427644"/>
      <w:bookmarkEnd w:id="230"/>
      <w:bookmarkEnd w:id="231"/>
      <w:bookmarkEnd w:id="232"/>
      <w:bookmarkEnd w:id="233"/>
      <w:r w:rsidRPr="00CD769C">
        <w:rPr>
          <w:rFonts w:asciiTheme="minorHAnsi" w:hAnsiTheme="minorHAnsi" w:cstheme="minorHAnsi"/>
          <w:sz w:val="20"/>
        </w:rPr>
        <w:t xml:space="preserve">CONTENIDO DE LA </w:t>
      </w:r>
      <w:r w:rsidR="008E7BDF" w:rsidRPr="00CD769C">
        <w:rPr>
          <w:rFonts w:asciiTheme="minorHAnsi" w:hAnsiTheme="minorHAnsi" w:cstheme="minorHAnsi"/>
          <w:sz w:val="20"/>
        </w:rPr>
        <w:t>PROPUESTA TÉCNICA</w:t>
      </w:r>
      <w:r w:rsidR="004205BB" w:rsidRPr="00CD769C">
        <w:rPr>
          <w:rFonts w:asciiTheme="minorHAnsi" w:hAnsiTheme="minorHAnsi" w:cstheme="minorHAnsi"/>
          <w:sz w:val="20"/>
        </w:rPr>
        <w:t xml:space="preserve"> </w:t>
      </w:r>
      <w:r w:rsidR="006121A5" w:rsidRPr="00CD769C">
        <w:rPr>
          <w:rFonts w:asciiTheme="minorHAnsi" w:hAnsiTheme="minorHAnsi" w:cstheme="minorHAnsi"/>
          <w:sz w:val="20"/>
        </w:rPr>
        <w:t>- DE ACUERDO A LA MATRIZ DE EVALUACIÓN</w:t>
      </w:r>
      <w:bookmarkEnd w:id="234"/>
    </w:p>
    <w:p w14:paraId="3408CBC5" w14:textId="77777777" w:rsidR="001F4D1E" w:rsidRPr="001F4D1E" w:rsidRDefault="001F4D1E" w:rsidP="001F4D1E"/>
    <w:p w14:paraId="00298AE2" w14:textId="3BDC6F6B" w:rsidR="008E7BDF" w:rsidRDefault="008B2B9D" w:rsidP="00723CB9">
      <w:pPr>
        <w:tabs>
          <w:tab w:val="left" w:pos="-709"/>
        </w:tabs>
        <w:ind w:left="567" w:right="51"/>
        <w:jc w:val="both"/>
        <w:rPr>
          <w:rFonts w:asciiTheme="minorHAnsi" w:hAnsiTheme="minorHAnsi" w:cstheme="minorHAnsi"/>
        </w:rPr>
      </w:pPr>
      <w:bookmarkStart w:id="235" w:name="_Toc485722717"/>
      <w:r w:rsidRPr="00CD769C">
        <w:rPr>
          <w:rFonts w:asciiTheme="minorHAnsi" w:hAnsiTheme="minorHAnsi" w:cstheme="minorHAnsi"/>
        </w:rPr>
        <w:t>La Empresa proponente deberá presentar en su propuesta técnica como mínimo los siguientes requisitos:</w:t>
      </w:r>
    </w:p>
    <w:p w14:paraId="12AB2501" w14:textId="77777777" w:rsidR="001F4D1E" w:rsidRPr="00CD769C" w:rsidRDefault="001F4D1E" w:rsidP="00723CB9">
      <w:pPr>
        <w:tabs>
          <w:tab w:val="left" w:pos="-709"/>
        </w:tabs>
        <w:ind w:left="567" w:right="51"/>
        <w:jc w:val="both"/>
        <w:rPr>
          <w:rFonts w:asciiTheme="minorHAnsi" w:hAnsiTheme="minorHAnsi" w:cstheme="minorHAnsi"/>
        </w:rPr>
      </w:pPr>
    </w:p>
    <w:p w14:paraId="00298AE4" w14:textId="449670A4" w:rsidR="008E7BDF" w:rsidRDefault="000525B6" w:rsidP="00723CB9">
      <w:pPr>
        <w:numPr>
          <w:ilvl w:val="0"/>
          <w:numId w:val="9"/>
        </w:numPr>
        <w:tabs>
          <w:tab w:val="left" w:pos="-709"/>
        </w:tabs>
        <w:ind w:right="51"/>
        <w:jc w:val="both"/>
        <w:rPr>
          <w:rFonts w:asciiTheme="minorHAnsi" w:hAnsiTheme="minorHAnsi" w:cstheme="minorHAnsi"/>
          <w:b/>
        </w:rPr>
      </w:pPr>
      <w:r w:rsidRPr="00CD769C">
        <w:rPr>
          <w:rFonts w:asciiTheme="minorHAnsi" w:hAnsiTheme="minorHAnsi" w:cstheme="minorHAnsi"/>
          <w:b/>
        </w:rPr>
        <w:t xml:space="preserve">PLAN DE EJECUCIÓN </w:t>
      </w:r>
      <w:bookmarkEnd w:id="235"/>
      <w:r w:rsidRPr="00CD769C">
        <w:rPr>
          <w:rFonts w:asciiTheme="minorHAnsi" w:hAnsiTheme="minorHAnsi" w:cstheme="minorHAnsi"/>
          <w:b/>
        </w:rPr>
        <w:t>PARA LA PROVISIÓN DEL SERVICIO</w:t>
      </w:r>
    </w:p>
    <w:p w14:paraId="5A6C1852" w14:textId="77777777" w:rsidR="001F4D1E" w:rsidRPr="00CD769C" w:rsidRDefault="001F4D1E" w:rsidP="001F4D1E">
      <w:pPr>
        <w:tabs>
          <w:tab w:val="left" w:pos="-709"/>
        </w:tabs>
        <w:ind w:left="927" w:right="51"/>
        <w:jc w:val="both"/>
        <w:rPr>
          <w:rFonts w:asciiTheme="minorHAnsi" w:hAnsiTheme="minorHAnsi" w:cstheme="minorHAnsi"/>
          <w:b/>
        </w:rPr>
      </w:pPr>
    </w:p>
    <w:p w14:paraId="2D054FA9" w14:textId="2BBA6B47" w:rsidR="00AC287D" w:rsidRDefault="00AC287D" w:rsidP="00723CB9">
      <w:pPr>
        <w:pStyle w:val="Prrafodelista"/>
        <w:autoSpaceDE w:val="0"/>
        <w:autoSpaceDN w:val="0"/>
        <w:adjustRightInd w:val="0"/>
        <w:ind w:left="927"/>
        <w:jc w:val="both"/>
        <w:rPr>
          <w:rFonts w:asciiTheme="minorHAnsi" w:hAnsiTheme="minorHAnsi" w:cstheme="minorHAnsi"/>
        </w:rPr>
      </w:pPr>
      <w:r w:rsidRPr="00CD769C">
        <w:rPr>
          <w:rFonts w:asciiTheme="minorHAnsi" w:hAnsiTheme="minorHAnsi" w:cstheme="minorHAnsi"/>
          <w:lang w:val="es-ES"/>
        </w:rPr>
        <w:t>L</w:t>
      </w:r>
      <w:r w:rsidRPr="00CD769C">
        <w:rPr>
          <w:rFonts w:asciiTheme="minorHAnsi" w:hAnsiTheme="minorHAnsi" w:cstheme="minorHAnsi"/>
        </w:rPr>
        <w:t xml:space="preserve">a empresa proponente debe presentar su Plan de Ejecución, contemplando la descripción de todas las actividades a realizar según el alcance descrito </w:t>
      </w:r>
      <w:r w:rsidR="00893012" w:rsidRPr="00CD769C">
        <w:rPr>
          <w:rFonts w:asciiTheme="minorHAnsi" w:hAnsiTheme="minorHAnsi" w:cstheme="minorHAnsi"/>
        </w:rPr>
        <w:t>en el punto 7</w:t>
      </w:r>
      <w:r w:rsidRPr="00CD769C">
        <w:rPr>
          <w:rFonts w:asciiTheme="minorHAnsi" w:hAnsiTheme="minorHAnsi" w:cstheme="minorHAnsi"/>
        </w:rPr>
        <w:t>, debiendo indicar también la logística planificada</w:t>
      </w:r>
      <w:r w:rsidR="00B22F8C" w:rsidRPr="00CD769C">
        <w:rPr>
          <w:rFonts w:asciiTheme="minorHAnsi" w:hAnsiTheme="minorHAnsi" w:cstheme="minorHAnsi"/>
        </w:rPr>
        <w:t xml:space="preserve">, </w:t>
      </w:r>
      <w:r w:rsidRPr="00CD769C">
        <w:rPr>
          <w:rFonts w:asciiTheme="minorHAnsi" w:hAnsiTheme="minorHAnsi" w:cstheme="minorHAnsi"/>
        </w:rPr>
        <w:t>metodología de ejecución en general</w:t>
      </w:r>
      <w:r w:rsidR="00B22F8C" w:rsidRPr="00CD769C">
        <w:rPr>
          <w:rFonts w:asciiTheme="minorHAnsi" w:hAnsiTheme="minorHAnsi" w:cstheme="minorHAnsi"/>
        </w:rPr>
        <w:t xml:space="preserve"> </w:t>
      </w:r>
      <w:r w:rsidRPr="00CD769C">
        <w:rPr>
          <w:rFonts w:asciiTheme="minorHAnsi" w:hAnsiTheme="minorHAnsi" w:cstheme="minorHAnsi"/>
        </w:rPr>
        <w:t>para lograr todos los entregables del proyecto en el plazo máximo establecido de</w:t>
      </w:r>
      <w:r w:rsidRPr="00CD769C">
        <w:rPr>
          <w:rFonts w:asciiTheme="minorHAnsi" w:hAnsiTheme="minorHAnsi" w:cstheme="minorHAnsi"/>
          <w:b/>
        </w:rPr>
        <w:t xml:space="preserve"> </w:t>
      </w:r>
      <w:r w:rsidR="0014179F" w:rsidRPr="00CD769C">
        <w:rPr>
          <w:rFonts w:asciiTheme="minorHAnsi" w:hAnsiTheme="minorHAnsi" w:cstheme="minorHAnsi"/>
        </w:rPr>
        <w:t>6</w:t>
      </w:r>
      <w:r w:rsidRPr="00CD769C">
        <w:rPr>
          <w:rFonts w:asciiTheme="minorHAnsi" w:hAnsiTheme="minorHAnsi" w:cstheme="minorHAnsi"/>
        </w:rPr>
        <w:t>0 días calendario.</w:t>
      </w:r>
    </w:p>
    <w:p w14:paraId="29B24209" w14:textId="77777777" w:rsidR="001F4D1E" w:rsidRPr="00CD769C" w:rsidRDefault="001F4D1E" w:rsidP="00723CB9">
      <w:pPr>
        <w:pStyle w:val="Prrafodelista"/>
        <w:autoSpaceDE w:val="0"/>
        <w:autoSpaceDN w:val="0"/>
        <w:adjustRightInd w:val="0"/>
        <w:ind w:left="927"/>
        <w:jc w:val="both"/>
        <w:rPr>
          <w:rFonts w:asciiTheme="minorHAnsi" w:hAnsiTheme="minorHAnsi" w:cstheme="minorHAnsi"/>
          <w:b/>
        </w:rPr>
      </w:pPr>
    </w:p>
    <w:p w14:paraId="00298AE6" w14:textId="1C02E3E3" w:rsidR="008E7BDF" w:rsidRDefault="000525B6" w:rsidP="00723CB9">
      <w:pPr>
        <w:numPr>
          <w:ilvl w:val="0"/>
          <w:numId w:val="9"/>
        </w:numPr>
        <w:tabs>
          <w:tab w:val="left" w:pos="-709"/>
        </w:tabs>
        <w:ind w:right="51"/>
        <w:jc w:val="both"/>
        <w:rPr>
          <w:rFonts w:asciiTheme="minorHAnsi" w:hAnsiTheme="minorHAnsi" w:cstheme="minorHAnsi"/>
          <w:b/>
        </w:rPr>
      </w:pPr>
      <w:bookmarkStart w:id="236" w:name="_Toc485722718"/>
      <w:r w:rsidRPr="00CD769C">
        <w:rPr>
          <w:rFonts w:asciiTheme="minorHAnsi" w:hAnsiTheme="minorHAnsi" w:cstheme="minorHAnsi"/>
          <w:b/>
        </w:rPr>
        <w:t>CRONOGRAMA DE EJECUCIÓN DEL SERVICIO (PLAZO)</w:t>
      </w:r>
      <w:bookmarkEnd w:id="236"/>
    </w:p>
    <w:p w14:paraId="35ED4126" w14:textId="77777777" w:rsidR="001F4D1E" w:rsidRPr="00CD769C" w:rsidRDefault="001F4D1E" w:rsidP="001F4D1E">
      <w:pPr>
        <w:tabs>
          <w:tab w:val="left" w:pos="-709"/>
        </w:tabs>
        <w:ind w:left="927" w:right="51"/>
        <w:jc w:val="both"/>
        <w:rPr>
          <w:rFonts w:asciiTheme="minorHAnsi" w:hAnsiTheme="minorHAnsi" w:cstheme="minorHAnsi"/>
          <w:b/>
        </w:rPr>
      </w:pPr>
    </w:p>
    <w:p w14:paraId="00298AE7" w14:textId="5765C837" w:rsidR="008E7BDF" w:rsidRDefault="00AC287D" w:rsidP="00723CB9">
      <w:pPr>
        <w:tabs>
          <w:tab w:val="left" w:pos="-709"/>
        </w:tabs>
        <w:ind w:left="927" w:right="51"/>
        <w:jc w:val="both"/>
        <w:rPr>
          <w:rFonts w:asciiTheme="minorHAnsi" w:hAnsiTheme="minorHAnsi" w:cstheme="minorHAnsi"/>
        </w:rPr>
      </w:pPr>
      <w:r w:rsidRPr="00CD769C">
        <w:rPr>
          <w:rFonts w:asciiTheme="minorHAnsi" w:hAnsiTheme="minorHAnsi" w:cstheme="minorHAnsi"/>
        </w:rPr>
        <w:t xml:space="preserve">La empresa proponente deberá considerar en su cronograma de ejecución (MS Project), </w:t>
      </w:r>
      <w:r w:rsidR="00B22F8C" w:rsidRPr="00CD769C">
        <w:rPr>
          <w:rFonts w:asciiTheme="minorHAnsi" w:hAnsiTheme="minorHAnsi" w:cstheme="minorHAnsi"/>
        </w:rPr>
        <w:t xml:space="preserve">las distintas etapas del servicio </w:t>
      </w:r>
      <w:r w:rsidRPr="00CD769C">
        <w:rPr>
          <w:rFonts w:asciiTheme="minorHAnsi" w:hAnsiTheme="minorHAnsi" w:cstheme="minorHAnsi"/>
        </w:rPr>
        <w:t xml:space="preserve">para lograr todos los entregables de acuerdo al alcance del proyecto y en el plazo establecido de </w:t>
      </w:r>
      <w:r w:rsidR="0014179F" w:rsidRPr="00CD769C">
        <w:rPr>
          <w:rFonts w:asciiTheme="minorHAnsi" w:hAnsiTheme="minorHAnsi" w:cstheme="minorHAnsi"/>
          <w:b/>
        </w:rPr>
        <w:t>6</w:t>
      </w:r>
      <w:r w:rsidRPr="00CD769C">
        <w:rPr>
          <w:rFonts w:asciiTheme="minorHAnsi" w:hAnsiTheme="minorHAnsi" w:cstheme="minorHAnsi"/>
          <w:b/>
        </w:rPr>
        <w:t>0 días calendario</w:t>
      </w:r>
      <w:r w:rsidRPr="00CD769C">
        <w:rPr>
          <w:rFonts w:asciiTheme="minorHAnsi" w:hAnsiTheme="minorHAnsi" w:cstheme="minorHAnsi"/>
        </w:rPr>
        <w:t xml:space="preserve"> como máximo, a partir de la emisión de la Orden de proceder</w:t>
      </w:r>
      <w:r w:rsidR="008E7BDF" w:rsidRPr="00CD769C">
        <w:rPr>
          <w:rFonts w:asciiTheme="minorHAnsi" w:hAnsiTheme="minorHAnsi" w:cstheme="minorHAnsi"/>
        </w:rPr>
        <w:t xml:space="preserve">. </w:t>
      </w:r>
    </w:p>
    <w:p w14:paraId="76BEC6B6" w14:textId="77777777" w:rsidR="001F4D1E" w:rsidRPr="00CD769C" w:rsidRDefault="001F4D1E" w:rsidP="00723CB9">
      <w:pPr>
        <w:tabs>
          <w:tab w:val="left" w:pos="-709"/>
        </w:tabs>
        <w:ind w:left="927" w:right="51"/>
        <w:jc w:val="both"/>
        <w:rPr>
          <w:rFonts w:asciiTheme="minorHAnsi" w:hAnsiTheme="minorHAnsi" w:cstheme="minorHAnsi"/>
        </w:rPr>
      </w:pPr>
    </w:p>
    <w:p w14:paraId="00298AE8" w14:textId="563E985F" w:rsidR="008E7BDF" w:rsidRDefault="00EB4E05" w:rsidP="00723CB9">
      <w:pPr>
        <w:numPr>
          <w:ilvl w:val="0"/>
          <w:numId w:val="9"/>
        </w:numPr>
        <w:tabs>
          <w:tab w:val="left" w:pos="-709"/>
        </w:tabs>
        <w:ind w:right="51"/>
        <w:jc w:val="both"/>
        <w:rPr>
          <w:rFonts w:asciiTheme="minorHAnsi" w:hAnsiTheme="minorHAnsi" w:cstheme="minorHAnsi"/>
          <w:b/>
        </w:rPr>
      </w:pPr>
      <w:bookmarkStart w:id="237" w:name="_Toc485722719"/>
      <w:r w:rsidRPr="00CD769C">
        <w:rPr>
          <w:rFonts w:asciiTheme="minorHAnsi" w:hAnsiTheme="minorHAnsi" w:cstheme="minorHAnsi"/>
          <w:b/>
        </w:rPr>
        <w:t xml:space="preserve">MANUAL DE CALIDAD EN BASE A </w:t>
      </w:r>
      <w:r w:rsidR="000525B6" w:rsidRPr="00CD769C">
        <w:rPr>
          <w:rFonts w:asciiTheme="minorHAnsi" w:hAnsiTheme="minorHAnsi" w:cstheme="minorHAnsi"/>
          <w:b/>
        </w:rPr>
        <w:t xml:space="preserve">ISO 9001 </w:t>
      </w:r>
      <w:bookmarkEnd w:id="237"/>
    </w:p>
    <w:p w14:paraId="3A684DAD" w14:textId="77777777" w:rsidR="001F4D1E" w:rsidRPr="00CD769C" w:rsidRDefault="001F4D1E" w:rsidP="001F4D1E">
      <w:pPr>
        <w:tabs>
          <w:tab w:val="left" w:pos="-709"/>
        </w:tabs>
        <w:ind w:left="927" w:right="51"/>
        <w:jc w:val="both"/>
        <w:rPr>
          <w:rFonts w:asciiTheme="minorHAnsi" w:hAnsiTheme="minorHAnsi" w:cstheme="minorHAnsi"/>
          <w:b/>
        </w:rPr>
      </w:pPr>
    </w:p>
    <w:p w14:paraId="083D21F6" w14:textId="0646A601" w:rsidR="002E28E8" w:rsidRDefault="002E28E8" w:rsidP="00723CB9">
      <w:pPr>
        <w:tabs>
          <w:tab w:val="left" w:pos="-709"/>
        </w:tabs>
        <w:ind w:left="927" w:right="51"/>
        <w:jc w:val="both"/>
        <w:rPr>
          <w:rFonts w:asciiTheme="minorHAnsi" w:hAnsiTheme="minorHAnsi" w:cstheme="minorHAnsi"/>
        </w:rPr>
      </w:pPr>
      <w:r w:rsidRPr="00CD769C">
        <w:rPr>
          <w:rFonts w:asciiTheme="minorHAnsi" w:hAnsiTheme="minorHAnsi" w:cstheme="minorHAnsi"/>
        </w:rPr>
        <w:t>Este manual debe demostrar la implementación de los lineamientos de la ISO 9001.</w:t>
      </w:r>
    </w:p>
    <w:p w14:paraId="5F5B175A" w14:textId="77777777" w:rsidR="001F4D1E" w:rsidRPr="00CD769C" w:rsidRDefault="001F4D1E" w:rsidP="00723CB9">
      <w:pPr>
        <w:tabs>
          <w:tab w:val="left" w:pos="-709"/>
        </w:tabs>
        <w:ind w:left="927" w:right="51"/>
        <w:jc w:val="both"/>
        <w:rPr>
          <w:rFonts w:asciiTheme="minorHAnsi" w:hAnsiTheme="minorHAnsi" w:cstheme="minorHAnsi"/>
        </w:rPr>
      </w:pPr>
    </w:p>
    <w:p w14:paraId="511DC997" w14:textId="583A9A40" w:rsidR="005664E8" w:rsidRDefault="000F779E" w:rsidP="00723CB9">
      <w:pPr>
        <w:numPr>
          <w:ilvl w:val="0"/>
          <w:numId w:val="9"/>
        </w:numPr>
        <w:tabs>
          <w:tab w:val="left" w:pos="-709"/>
        </w:tabs>
        <w:ind w:right="51"/>
        <w:jc w:val="both"/>
        <w:rPr>
          <w:rFonts w:asciiTheme="minorHAnsi" w:hAnsiTheme="minorHAnsi" w:cstheme="minorHAnsi"/>
          <w:b/>
        </w:rPr>
      </w:pPr>
      <w:r w:rsidRPr="00CD769C">
        <w:rPr>
          <w:rFonts w:asciiTheme="minorHAnsi" w:hAnsiTheme="minorHAnsi" w:cstheme="minorHAnsi"/>
          <w:b/>
        </w:rPr>
        <w:t>EXPERIENCIA DE LA EMPRESA</w:t>
      </w:r>
    </w:p>
    <w:p w14:paraId="5B3C7B37" w14:textId="77777777" w:rsidR="001F4D1E" w:rsidRPr="00CD769C" w:rsidRDefault="001F4D1E" w:rsidP="001F4D1E">
      <w:pPr>
        <w:tabs>
          <w:tab w:val="left" w:pos="-709"/>
        </w:tabs>
        <w:ind w:left="927" w:right="51"/>
        <w:jc w:val="both"/>
        <w:rPr>
          <w:rFonts w:asciiTheme="minorHAnsi" w:hAnsiTheme="minorHAnsi" w:cstheme="minorHAnsi"/>
          <w:b/>
        </w:rPr>
      </w:pPr>
    </w:p>
    <w:p w14:paraId="71B62856" w14:textId="63246A6C" w:rsidR="006E62FD" w:rsidRDefault="006E62FD" w:rsidP="00723CB9">
      <w:pPr>
        <w:autoSpaceDE w:val="0"/>
        <w:autoSpaceDN w:val="0"/>
        <w:adjustRightInd w:val="0"/>
        <w:ind w:left="720"/>
        <w:jc w:val="both"/>
        <w:rPr>
          <w:rFonts w:asciiTheme="minorHAnsi" w:hAnsiTheme="minorHAnsi" w:cstheme="minorHAnsi"/>
          <w:color w:val="000000"/>
          <w:lang w:val="es-BO" w:eastAsia="es-BO"/>
        </w:rPr>
      </w:pPr>
      <w:r w:rsidRPr="00CD769C">
        <w:rPr>
          <w:rFonts w:asciiTheme="minorHAnsi" w:hAnsiTheme="minorHAnsi" w:cstheme="minorHAnsi"/>
          <w:color w:val="000000"/>
          <w:lang w:val="es-BO" w:eastAsia="es-BO"/>
        </w:rPr>
        <w:t>La empresa Proponente deberá demostrar</w:t>
      </w:r>
      <w:r w:rsidR="00A13A0B" w:rsidRPr="00CD769C">
        <w:rPr>
          <w:rFonts w:asciiTheme="minorHAnsi" w:hAnsiTheme="minorHAnsi" w:cstheme="minorHAnsi"/>
          <w:color w:val="000000"/>
          <w:lang w:val="es-BO" w:eastAsia="es-BO"/>
        </w:rPr>
        <w:t xml:space="preserve"> y respaldar la</w:t>
      </w:r>
      <w:r w:rsidRPr="00CD769C">
        <w:rPr>
          <w:rFonts w:asciiTheme="minorHAnsi" w:hAnsiTheme="minorHAnsi" w:cstheme="minorHAnsi"/>
          <w:color w:val="000000"/>
          <w:lang w:val="es-BO" w:eastAsia="es-BO"/>
        </w:rPr>
        <w:t xml:space="preserve"> experiencia </w:t>
      </w:r>
      <w:r w:rsidR="0049353F" w:rsidRPr="00CD769C">
        <w:rPr>
          <w:rFonts w:asciiTheme="minorHAnsi" w:hAnsiTheme="minorHAnsi" w:cstheme="minorHAnsi"/>
          <w:color w:val="000000"/>
          <w:lang w:val="es-BO" w:eastAsia="es-BO"/>
        </w:rPr>
        <w:t xml:space="preserve">requerida en el Punto 9 de acuerdo con el cuadro siguiente:  </w:t>
      </w:r>
    </w:p>
    <w:p w14:paraId="0713A587" w14:textId="7C5A5B6E" w:rsidR="001F4D1E" w:rsidRPr="00CD769C" w:rsidRDefault="001F4D1E" w:rsidP="00723CB9">
      <w:pPr>
        <w:autoSpaceDE w:val="0"/>
        <w:autoSpaceDN w:val="0"/>
        <w:adjustRightInd w:val="0"/>
        <w:ind w:left="720"/>
        <w:jc w:val="both"/>
        <w:rPr>
          <w:rFonts w:asciiTheme="minorHAnsi" w:hAnsiTheme="minorHAnsi" w:cstheme="minorHAnsi"/>
          <w:color w:val="000000"/>
          <w:lang w:val="es-BO" w:eastAsia="es-BO"/>
        </w:rPr>
      </w:pPr>
      <w:r>
        <w:rPr>
          <w:rFonts w:asciiTheme="minorHAnsi" w:hAnsiTheme="minorHAnsi" w:cstheme="minorHAnsi"/>
          <w:noProof/>
          <w:color w:val="000000"/>
          <w:lang w:val="es-BO" w:eastAsia="es-BO"/>
        </w:rPr>
        <w:drawing>
          <wp:inline distT="0" distB="0" distL="0" distR="0" wp14:anchorId="09454997" wp14:editId="4AD8182D">
            <wp:extent cx="5303520" cy="1118366"/>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8835" cy="1125813"/>
                    </a:xfrm>
                    <a:prstGeom prst="rect">
                      <a:avLst/>
                    </a:prstGeom>
                    <a:noFill/>
                    <a:ln>
                      <a:noFill/>
                    </a:ln>
                  </pic:spPr>
                </pic:pic>
              </a:graphicData>
            </a:graphic>
          </wp:inline>
        </w:drawing>
      </w:r>
    </w:p>
    <w:p w14:paraId="1F21EE83" w14:textId="38D7D18D" w:rsidR="003527BD" w:rsidRPr="00CD769C" w:rsidRDefault="003527BD" w:rsidP="00723CB9">
      <w:pPr>
        <w:ind w:left="709"/>
        <w:jc w:val="both"/>
        <w:rPr>
          <w:rFonts w:asciiTheme="minorHAnsi" w:hAnsiTheme="minorHAnsi" w:cstheme="minorHAnsi"/>
          <w:strike/>
          <w:lang w:eastAsia="es-BO"/>
        </w:rPr>
      </w:pPr>
    </w:p>
    <w:p w14:paraId="47CD5B69" w14:textId="3EE301BC" w:rsidR="003527BD" w:rsidRPr="00CD769C" w:rsidRDefault="003527BD" w:rsidP="00723CB9">
      <w:pPr>
        <w:ind w:left="709"/>
        <w:jc w:val="both"/>
        <w:rPr>
          <w:rFonts w:asciiTheme="minorHAnsi" w:hAnsiTheme="minorHAnsi" w:cstheme="minorHAnsi"/>
          <w:lang w:eastAsia="es-BO"/>
        </w:rPr>
      </w:pPr>
      <w:r w:rsidRPr="00CD769C">
        <w:rPr>
          <w:rFonts w:asciiTheme="minorHAnsi" w:hAnsiTheme="minorHAnsi" w:cstheme="minorHAnsi"/>
          <w:lang w:eastAsia="es-BO"/>
        </w:rPr>
        <w:t>Para cada proyecto listado, deberá adjuntar la documentación de respaldo correspondiente, pudiendo ser, cualquiera de los listados a continuación: Orden de Servicio, certificado de</w:t>
      </w:r>
      <w:r w:rsidR="00CC5628" w:rsidRPr="00CD769C">
        <w:rPr>
          <w:rFonts w:asciiTheme="minorHAnsi" w:hAnsiTheme="minorHAnsi" w:cstheme="minorHAnsi"/>
          <w:lang w:eastAsia="es-BO"/>
        </w:rPr>
        <w:t xml:space="preserve"> trabajo, Contrato de Servicio, Acta de recepción de servicio.</w:t>
      </w:r>
    </w:p>
    <w:p w14:paraId="40D09BE9" w14:textId="66300869" w:rsidR="006E62FD" w:rsidRPr="00CD769C" w:rsidRDefault="006E62FD" w:rsidP="00723CB9">
      <w:pPr>
        <w:ind w:left="709"/>
        <w:jc w:val="both"/>
        <w:rPr>
          <w:rFonts w:asciiTheme="minorHAnsi" w:hAnsiTheme="minorHAnsi" w:cstheme="minorHAnsi"/>
          <w:strike/>
          <w:lang w:eastAsia="es-BO"/>
        </w:rPr>
      </w:pPr>
    </w:p>
    <w:p w14:paraId="00298AEC" w14:textId="4E9E6554" w:rsidR="008E7BDF" w:rsidRPr="00B96444" w:rsidRDefault="000525B6" w:rsidP="00723CB9">
      <w:pPr>
        <w:numPr>
          <w:ilvl w:val="0"/>
          <w:numId w:val="9"/>
        </w:numPr>
        <w:tabs>
          <w:tab w:val="left" w:pos="-709"/>
        </w:tabs>
        <w:ind w:right="51"/>
        <w:jc w:val="both"/>
        <w:rPr>
          <w:rFonts w:asciiTheme="minorHAnsi" w:hAnsiTheme="minorHAnsi" w:cstheme="minorHAnsi"/>
        </w:rPr>
      </w:pPr>
      <w:bookmarkStart w:id="238" w:name="_Toc485722720"/>
      <w:r w:rsidRPr="00CD769C">
        <w:rPr>
          <w:rFonts w:asciiTheme="minorHAnsi" w:hAnsiTheme="minorHAnsi" w:cstheme="minorHAnsi"/>
          <w:b/>
        </w:rPr>
        <w:t>ORGANIGRAMA</w:t>
      </w:r>
      <w:bookmarkEnd w:id="238"/>
    </w:p>
    <w:p w14:paraId="2DA229F9" w14:textId="77777777" w:rsidR="00B96444" w:rsidRPr="00CD769C" w:rsidRDefault="00B96444" w:rsidP="00B96444">
      <w:pPr>
        <w:tabs>
          <w:tab w:val="left" w:pos="-709"/>
        </w:tabs>
        <w:ind w:left="927" w:right="51"/>
        <w:jc w:val="both"/>
        <w:rPr>
          <w:rFonts w:asciiTheme="minorHAnsi" w:hAnsiTheme="minorHAnsi" w:cstheme="minorHAnsi"/>
        </w:rPr>
      </w:pPr>
    </w:p>
    <w:p w14:paraId="35DDE810" w14:textId="2F87CD26" w:rsidR="00426A4E" w:rsidRDefault="00426A4E" w:rsidP="00723CB9">
      <w:pPr>
        <w:tabs>
          <w:tab w:val="left" w:pos="-709"/>
        </w:tabs>
        <w:ind w:left="927" w:right="51"/>
        <w:jc w:val="both"/>
        <w:rPr>
          <w:rFonts w:asciiTheme="minorHAnsi" w:hAnsiTheme="minorHAnsi" w:cstheme="minorHAnsi"/>
        </w:rPr>
      </w:pPr>
      <w:r w:rsidRPr="00CD769C">
        <w:rPr>
          <w:rFonts w:asciiTheme="minorHAnsi" w:hAnsiTheme="minorHAnsi" w:cstheme="minorHAnsi"/>
        </w:rPr>
        <w:t>Las empresas proponentes deben presentar</w:t>
      </w:r>
      <w:r w:rsidR="009950F6" w:rsidRPr="00CD769C">
        <w:rPr>
          <w:rFonts w:asciiTheme="minorHAnsi" w:hAnsiTheme="minorHAnsi" w:cstheme="minorHAnsi"/>
        </w:rPr>
        <w:t xml:space="preserve"> e</w:t>
      </w:r>
      <w:r w:rsidRPr="00CD769C">
        <w:rPr>
          <w:rFonts w:asciiTheme="minorHAnsi" w:hAnsiTheme="minorHAnsi" w:cstheme="minorHAnsi"/>
        </w:rPr>
        <w:t>l organigrama específico</w:t>
      </w:r>
      <w:r w:rsidR="009950F6" w:rsidRPr="00CD769C">
        <w:rPr>
          <w:rFonts w:asciiTheme="minorHAnsi" w:hAnsiTheme="minorHAnsi" w:cstheme="minorHAnsi"/>
        </w:rPr>
        <w:t xml:space="preserve"> previsto para el servicio, tomando en cuenta como mínimo, el personal profesional descrito en el punto 9.</w:t>
      </w:r>
      <w:r w:rsidR="000B08F7" w:rsidRPr="00CD769C">
        <w:rPr>
          <w:rFonts w:asciiTheme="minorHAnsi" w:hAnsiTheme="minorHAnsi" w:cstheme="minorHAnsi"/>
        </w:rPr>
        <w:t>2.1.</w:t>
      </w:r>
    </w:p>
    <w:p w14:paraId="07D5F596" w14:textId="2AAE3FE9" w:rsidR="00B96444" w:rsidRDefault="00B96444" w:rsidP="00723CB9">
      <w:pPr>
        <w:tabs>
          <w:tab w:val="left" w:pos="-709"/>
        </w:tabs>
        <w:ind w:left="927" w:right="51"/>
        <w:jc w:val="both"/>
        <w:rPr>
          <w:rFonts w:asciiTheme="minorHAnsi" w:hAnsiTheme="minorHAnsi" w:cstheme="minorHAnsi"/>
        </w:rPr>
      </w:pPr>
    </w:p>
    <w:p w14:paraId="79D68D08" w14:textId="2952890F" w:rsidR="00B96444" w:rsidRDefault="00B96444" w:rsidP="00723CB9">
      <w:pPr>
        <w:tabs>
          <w:tab w:val="left" w:pos="-709"/>
        </w:tabs>
        <w:ind w:left="927" w:right="51"/>
        <w:jc w:val="both"/>
        <w:rPr>
          <w:rFonts w:asciiTheme="minorHAnsi" w:hAnsiTheme="minorHAnsi" w:cstheme="minorHAnsi"/>
        </w:rPr>
      </w:pPr>
    </w:p>
    <w:p w14:paraId="5E60DA04" w14:textId="0758A50F" w:rsidR="00B96444" w:rsidRDefault="00B96444" w:rsidP="00723CB9">
      <w:pPr>
        <w:tabs>
          <w:tab w:val="left" w:pos="-709"/>
        </w:tabs>
        <w:ind w:left="927" w:right="51"/>
        <w:jc w:val="both"/>
        <w:rPr>
          <w:rFonts w:asciiTheme="minorHAnsi" w:hAnsiTheme="minorHAnsi" w:cstheme="minorHAnsi"/>
        </w:rPr>
      </w:pPr>
    </w:p>
    <w:p w14:paraId="6EC0E1F9" w14:textId="77777777" w:rsidR="00B96444" w:rsidRPr="00CD769C" w:rsidRDefault="00B96444" w:rsidP="00723CB9">
      <w:pPr>
        <w:tabs>
          <w:tab w:val="left" w:pos="-709"/>
        </w:tabs>
        <w:ind w:left="927" w:right="51"/>
        <w:jc w:val="both"/>
        <w:rPr>
          <w:rFonts w:asciiTheme="minorHAnsi" w:hAnsiTheme="minorHAnsi" w:cstheme="minorHAnsi"/>
        </w:rPr>
      </w:pPr>
    </w:p>
    <w:p w14:paraId="00298AF0" w14:textId="378B36E2" w:rsidR="008E7BDF" w:rsidRDefault="000525B6" w:rsidP="00723CB9">
      <w:pPr>
        <w:numPr>
          <w:ilvl w:val="0"/>
          <w:numId w:val="9"/>
        </w:numPr>
        <w:tabs>
          <w:tab w:val="left" w:pos="-709"/>
        </w:tabs>
        <w:ind w:right="51"/>
        <w:jc w:val="both"/>
        <w:rPr>
          <w:rFonts w:asciiTheme="minorHAnsi" w:hAnsiTheme="minorHAnsi" w:cstheme="minorHAnsi"/>
          <w:b/>
        </w:rPr>
      </w:pPr>
      <w:bookmarkStart w:id="239" w:name="_Toc485722721"/>
      <w:r w:rsidRPr="00CD769C">
        <w:rPr>
          <w:rFonts w:asciiTheme="minorHAnsi" w:hAnsiTheme="minorHAnsi" w:cstheme="minorHAnsi"/>
          <w:b/>
        </w:rPr>
        <w:lastRenderedPageBreak/>
        <w:t>LISTA DE EQUIPOS</w:t>
      </w:r>
      <w:bookmarkEnd w:id="239"/>
    </w:p>
    <w:p w14:paraId="72C54335" w14:textId="77777777" w:rsidR="00B96444" w:rsidRPr="00CD769C" w:rsidRDefault="00B96444" w:rsidP="00B96444">
      <w:pPr>
        <w:tabs>
          <w:tab w:val="left" w:pos="-709"/>
        </w:tabs>
        <w:ind w:left="927" w:right="51"/>
        <w:jc w:val="both"/>
        <w:rPr>
          <w:rFonts w:asciiTheme="minorHAnsi" w:hAnsiTheme="minorHAnsi" w:cstheme="minorHAnsi"/>
          <w:b/>
        </w:rPr>
      </w:pPr>
    </w:p>
    <w:p w14:paraId="00298AF3" w14:textId="17964719" w:rsidR="008E7BDF" w:rsidRDefault="00426A4E" w:rsidP="00723CB9">
      <w:pPr>
        <w:tabs>
          <w:tab w:val="left" w:pos="-709"/>
        </w:tabs>
        <w:ind w:left="927" w:right="51"/>
        <w:jc w:val="both"/>
        <w:rPr>
          <w:rFonts w:asciiTheme="minorHAnsi" w:hAnsiTheme="minorHAnsi" w:cstheme="minorHAnsi"/>
        </w:rPr>
      </w:pPr>
      <w:r w:rsidRPr="00CD769C">
        <w:rPr>
          <w:rFonts w:asciiTheme="minorHAnsi" w:hAnsiTheme="minorHAnsi" w:cstheme="minorHAnsi"/>
        </w:rPr>
        <w:t>L</w:t>
      </w:r>
      <w:r w:rsidR="00A2009E" w:rsidRPr="00CD769C">
        <w:rPr>
          <w:rFonts w:asciiTheme="minorHAnsi" w:hAnsiTheme="minorHAnsi" w:cstheme="minorHAnsi"/>
        </w:rPr>
        <w:t xml:space="preserve">as empresas proponentes </w:t>
      </w:r>
      <w:r w:rsidR="008E7BDF" w:rsidRPr="00CD769C">
        <w:rPr>
          <w:rFonts w:asciiTheme="minorHAnsi" w:hAnsiTheme="minorHAnsi" w:cstheme="minorHAnsi"/>
        </w:rPr>
        <w:t>debe</w:t>
      </w:r>
      <w:r w:rsidR="00A2009E" w:rsidRPr="00CD769C">
        <w:rPr>
          <w:rFonts w:asciiTheme="minorHAnsi" w:hAnsiTheme="minorHAnsi" w:cstheme="minorHAnsi"/>
        </w:rPr>
        <w:t>n</w:t>
      </w:r>
      <w:r w:rsidR="008E7BDF" w:rsidRPr="00CD769C">
        <w:rPr>
          <w:rFonts w:asciiTheme="minorHAnsi" w:hAnsiTheme="minorHAnsi" w:cstheme="minorHAnsi"/>
        </w:rPr>
        <w:t xml:space="preserve"> adjuntar el listado de</w:t>
      </w:r>
      <w:r w:rsidR="0012175D" w:rsidRPr="00CD769C">
        <w:rPr>
          <w:rFonts w:asciiTheme="minorHAnsi" w:hAnsiTheme="minorHAnsi" w:cstheme="minorHAnsi"/>
        </w:rPr>
        <w:t xml:space="preserve"> </w:t>
      </w:r>
      <w:r w:rsidR="008E7BDF" w:rsidRPr="00CD769C">
        <w:rPr>
          <w:rFonts w:asciiTheme="minorHAnsi" w:hAnsiTheme="minorHAnsi" w:cstheme="minorHAnsi"/>
        </w:rPr>
        <w:t>Equipos</w:t>
      </w:r>
      <w:r w:rsidR="0012175D" w:rsidRPr="00CD769C">
        <w:rPr>
          <w:rFonts w:asciiTheme="minorHAnsi" w:hAnsiTheme="minorHAnsi" w:cstheme="minorHAnsi"/>
        </w:rPr>
        <w:t xml:space="preserve"> a designar para el servicio. </w:t>
      </w:r>
    </w:p>
    <w:p w14:paraId="7B3248F2" w14:textId="77777777" w:rsidR="00B96444" w:rsidRPr="00CD769C" w:rsidRDefault="00B96444" w:rsidP="00723CB9">
      <w:pPr>
        <w:tabs>
          <w:tab w:val="left" w:pos="-709"/>
        </w:tabs>
        <w:ind w:left="927" w:right="51"/>
        <w:jc w:val="both"/>
        <w:rPr>
          <w:rFonts w:asciiTheme="minorHAnsi" w:hAnsiTheme="minorHAnsi" w:cstheme="minorHAnsi"/>
        </w:rPr>
      </w:pPr>
    </w:p>
    <w:p w14:paraId="00298AF6" w14:textId="592A2EC0" w:rsidR="003D7B1C" w:rsidRDefault="003D7B1C" w:rsidP="00723CB9">
      <w:pPr>
        <w:pStyle w:val="Ttulo1"/>
        <w:numPr>
          <w:ilvl w:val="0"/>
          <w:numId w:val="6"/>
        </w:numPr>
        <w:spacing w:before="0" w:after="0"/>
        <w:ind w:left="567" w:hanging="567"/>
        <w:rPr>
          <w:rFonts w:asciiTheme="minorHAnsi" w:hAnsiTheme="minorHAnsi" w:cstheme="minorHAnsi"/>
          <w:sz w:val="20"/>
        </w:rPr>
      </w:pPr>
      <w:bookmarkStart w:id="240" w:name="_Toc488139293"/>
      <w:bookmarkStart w:id="241" w:name="_Toc488139427"/>
      <w:bookmarkStart w:id="242" w:name="_Toc488737608"/>
      <w:bookmarkStart w:id="243" w:name="_Toc488737878"/>
      <w:bookmarkStart w:id="244" w:name="_Toc225427645"/>
      <w:bookmarkEnd w:id="240"/>
      <w:bookmarkEnd w:id="241"/>
      <w:bookmarkEnd w:id="242"/>
      <w:bookmarkEnd w:id="243"/>
      <w:r w:rsidRPr="00CD769C">
        <w:rPr>
          <w:rFonts w:asciiTheme="minorHAnsi" w:hAnsiTheme="minorHAnsi" w:cstheme="minorHAnsi"/>
          <w:sz w:val="20"/>
        </w:rPr>
        <w:t xml:space="preserve">PROPUESTA </w:t>
      </w:r>
      <w:r w:rsidR="00F40FB0" w:rsidRPr="00CD769C">
        <w:rPr>
          <w:rFonts w:asciiTheme="minorHAnsi" w:hAnsiTheme="minorHAnsi" w:cstheme="minorHAnsi"/>
          <w:sz w:val="20"/>
        </w:rPr>
        <w:t>ECONÓMICA</w:t>
      </w:r>
      <w:bookmarkEnd w:id="244"/>
    </w:p>
    <w:p w14:paraId="4250707D" w14:textId="77777777" w:rsidR="00B96444" w:rsidRPr="00B96444" w:rsidRDefault="00B96444" w:rsidP="00B96444"/>
    <w:p w14:paraId="55E13823" w14:textId="12C1CED6" w:rsidR="00E62393" w:rsidRDefault="00E62393" w:rsidP="00723CB9">
      <w:pPr>
        <w:pStyle w:val="Prrafodelista"/>
        <w:tabs>
          <w:tab w:val="left" w:pos="-709"/>
        </w:tabs>
        <w:ind w:left="567" w:right="51"/>
        <w:jc w:val="both"/>
        <w:rPr>
          <w:rFonts w:asciiTheme="minorHAnsi" w:hAnsiTheme="minorHAnsi" w:cstheme="minorHAnsi"/>
        </w:rPr>
      </w:pPr>
      <w:r w:rsidRPr="00CD769C">
        <w:rPr>
          <w:rFonts w:asciiTheme="minorHAnsi" w:hAnsiTheme="minorHAnsi" w:cstheme="minorHAnsi"/>
        </w:rPr>
        <w:t xml:space="preserve">La empresa proponente deberá presentar su propuesta económica para el servicio solicitado, completando la planilla adjunta FORMATO B-1 de acuerdo al alcance descrito líneas arriba y considerando solo </w:t>
      </w:r>
      <w:r w:rsidRPr="00CD769C">
        <w:rPr>
          <w:rFonts w:asciiTheme="minorHAnsi" w:hAnsiTheme="minorHAnsi" w:cstheme="minorHAnsi"/>
          <w:b/>
        </w:rPr>
        <w:t>dos decimales</w:t>
      </w:r>
      <w:r w:rsidRPr="00CD769C">
        <w:rPr>
          <w:rFonts w:asciiTheme="minorHAnsi" w:hAnsiTheme="minorHAnsi" w:cstheme="minorHAnsi"/>
        </w:rPr>
        <w:t xml:space="preserve"> para efectos de cálculo y evaluación</w:t>
      </w:r>
      <w:r w:rsidR="00B96444">
        <w:rPr>
          <w:rFonts w:asciiTheme="minorHAnsi" w:hAnsiTheme="minorHAnsi" w:cstheme="minorHAnsi"/>
        </w:rPr>
        <w:t>.</w:t>
      </w:r>
    </w:p>
    <w:p w14:paraId="284F8640" w14:textId="77777777" w:rsidR="00B96444" w:rsidRPr="00CD769C" w:rsidRDefault="00B96444" w:rsidP="00723CB9">
      <w:pPr>
        <w:pStyle w:val="Prrafodelista"/>
        <w:tabs>
          <w:tab w:val="left" w:pos="-709"/>
        </w:tabs>
        <w:ind w:left="567" w:right="51"/>
        <w:jc w:val="both"/>
        <w:rPr>
          <w:rFonts w:asciiTheme="minorHAnsi" w:hAnsiTheme="minorHAnsi" w:cstheme="minorHAnsi"/>
        </w:rPr>
      </w:pPr>
    </w:p>
    <w:p w14:paraId="00298AF9" w14:textId="74B2A58E" w:rsidR="00545598" w:rsidRDefault="00421FB1" w:rsidP="00723CB9">
      <w:pPr>
        <w:tabs>
          <w:tab w:val="left" w:pos="-709"/>
        </w:tabs>
        <w:ind w:left="567" w:right="51"/>
        <w:jc w:val="both"/>
        <w:rPr>
          <w:rFonts w:asciiTheme="minorHAnsi" w:hAnsiTheme="minorHAnsi" w:cstheme="minorHAnsi"/>
          <w:lang w:val="es-BO"/>
        </w:rPr>
      </w:pPr>
      <w:r w:rsidRPr="00CD769C">
        <w:rPr>
          <w:rFonts w:asciiTheme="minorHAnsi" w:hAnsiTheme="minorHAnsi" w:cstheme="minorHAnsi"/>
        </w:rPr>
        <w:t>Asimismo, la empresa Contratista que sea beneficiada con la adjudicación del proceso deberá presentar las planillas APU (Análisis de Precios Unitarios) de cada uno de los ítems que componen la planilla de la propuesta económica</w:t>
      </w:r>
      <w:r w:rsidR="00D57CE4" w:rsidRPr="00CD769C">
        <w:rPr>
          <w:rFonts w:asciiTheme="minorHAnsi" w:hAnsiTheme="minorHAnsi" w:cstheme="minorHAnsi"/>
          <w:lang w:val="es-BO"/>
        </w:rPr>
        <w:t>.</w:t>
      </w:r>
    </w:p>
    <w:p w14:paraId="048639EB" w14:textId="77777777" w:rsidR="00B96444" w:rsidRPr="00CD769C" w:rsidRDefault="00B96444" w:rsidP="00723CB9">
      <w:pPr>
        <w:tabs>
          <w:tab w:val="left" w:pos="-709"/>
        </w:tabs>
        <w:ind w:left="567" w:right="51"/>
        <w:jc w:val="both"/>
        <w:rPr>
          <w:rFonts w:asciiTheme="minorHAnsi" w:hAnsiTheme="minorHAnsi" w:cstheme="minorHAnsi"/>
          <w:lang w:val="es-BO"/>
        </w:rPr>
      </w:pPr>
    </w:p>
    <w:p w14:paraId="00298AFA" w14:textId="29375199" w:rsidR="001109CB" w:rsidRDefault="001109CB" w:rsidP="00723CB9">
      <w:pPr>
        <w:pStyle w:val="Ttulo1"/>
        <w:numPr>
          <w:ilvl w:val="0"/>
          <w:numId w:val="6"/>
        </w:numPr>
        <w:spacing w:before="0" w:after="0"/>
        <w:ind w:left="567" w:hanging="567"/>
        <w:rPr>
          <w:rFonts w:asciiTheme="minorHAnsi" w:hAnsiTheme="minorHAnsi" w:cstheme="minorHAnsi"/>
          <w:sz w:val="20"/>
        </w:rPr>
      </w:pPr>
      <w:bookmarkStart w:id="245" w:name="_Toc488737610"/>
      <w:bookmarkStart w:id="246" w:name="_Toc488737880"/>
      <w:bookmarkStart w:id="247" w:name="_Toc488139296"/>
      <w:bookmarkStart w:id="248" w:name="_Toc488139429"/>
      <w:bookmarkStart w:id="249" w:name="_Toc488737611"/>
      <w:bookmarkStart w:id="250" w:name="_Toc488737881"/>
      <w:bookmarkStart w:id="251" w:name="_Toc225427646"/>
      <w:bookmarkEnd w:id="245"/>
      <w:bookmarkEnd w:id="246"/>
      <w:bookmarkEnd w:id="247"/>
      <w:bookmarkEnd w:id="248"/>
      <w:bookmarkEnd w:id="249"/>
      <w:bookmarkEnd w:id="250"/>
      <w:r w:rsidRPr="00CD769C">
        <w:rPr>
          <w:rFonts w:asciiTheme="minorHAnsi" w:hAnsiTheme="minorHAnsi" w:cstheme="minorHAnsi"/>
          <w:sz w:val="20"/>
        </w:rPr>
        <w:t>CRITERIO</w:t>
      </w:r>
      <w:r w:rsidR="0064077E" w:rsidRPr="00CD769C">
        <w:rPr>
          <w:rFonts w:asciiTheme="minorHAnsi" w:hAnsiTheme="minorHAnsi" w:cstheme="minorHAnsi"/>
          <w:sz w:val="20"/>
        </w:rPr>
        <w:t>S</w:t>
      </w:r>
      <w:r w:rsidRPr="00CD769C">
        <w:rPr>
          <w:rFonts w:asciiTheme="minorHAnsi" w:hAnsiTheme="minorHAnsi" w:cstheme="minorHAnsi"/>
          <w:sz w:val="20"/>
        </w:rPr>
        <w:t xml:space="preserve"> DE EVALUACIÓN </w:t>
      </w:r>
      <w:r w:rsidR="0064077E" w:rsidRPr="00CD769C">
        <w:rPr>
          <w:rFonts w:asciiTheme="minorHAnsi" w:hAnsiTheme="minorHAnsi" w:cstheme="minorHAnsi"/>
          <w:sz w:val="20"/>
        </w:rPr>
        <w:t>TÉCNICA</w:t>
      </w:r>
      <w:r w:rsidR="004205BB" w:rsidRPr="00CD769C">
        <w:rPr>
          <w:rFonts w:asciiTheme="minorHAnsi" w:hAnsiTheme="minorHAnsi" w:cstheme="minorHAnsi"/>
          <w:sz w:val="20"/>
        </w:rPr>
        <w:t xml:space="preserve"> (</w:t>
      </w:r>
      <w:r w:rsidR="006121A5" w:rsidRPr="00CD769C">
        <w:rPr>
          <w:rFonts w:asciiTheme="minorHAnsi" w:hAnsiTheme="minorHAnsi" w:cstheme="minorHAnsi"/>
          <w:sz w:val="20"/>
        </w:rPr>
        <w:t>MATRIZ DE EVALUACIÓN DE OFERTAS TÉCNICAS</w:t>
      </w:r>
      <w:r w:rsidR="004205BB" w:rsidRPr="00CD769C">
        <w:rPr>
          <w:rFonts w:asciiTheme="minorHAnsi" w:hAnsiTheme="minorHAnsi" w:cstheme="minorHAnsi"/>
          <w:sz w:val="20"/>
        </w:rPr>
        <w:t>)</w:t>
      </w:r>
      <w:bookmarkEnd w:id="251"/>
    </w:p>
    <w:p w14:paraId="4A4212A1" w14:textId="77777777" w:rsidR="00B96444" w:rsidRPr="00B96444" w:rsidRDefault="00B96444" w:rsidP="00B96444"/>
    <w:p w14:paraId="00298AFB" w14:textId="1C507C1A" w:rsidR="00725812" w:rsidRPr="00B96444" w:rsidRDefault="00E62393" w:rsidP="00B96444">
      <w:pPr>
        <w:pStyle w:val="Prrafodelista"/>
        <w:tabs>
          <w:tab w:val="left" w:pos="-709"/>
        </w:tabs>
        <w:ind w:left="567" w:right="51"/>
        <w:jc w:val="both"/>
        <w:rPr>
          <w:rFonts w:asciiTheme="minorHAnsi" w:hAnsiTheme="minorHAnsi" w:cstheme="minorHAnsi"/>
        </w:rPr>
      </w:pPr>
      <w:r w:rsidRPr="00CD769C">
        <w:rPr>
          <w:rFonts w:asciiTheme="minorHAnsi" w:hAnsiTheme="minorHAnsi" w:cstheme="minorHAnsi"/>
        </w:rPr>
        <w:t>El criterio establecido por parte de YPFB TR para la evaluación de las propuestas técnicas presentadas, será:</w:t>
      </w:r>
      <w:r w:rsidR="00B96444">
        <w:rPr>
          <w:rFonts w:asciiTheme="minorHAnsi" w:hAnsiTheme="minorHAnsi" w:cstheme="minorHAnsi"/>
        </w:rPr>
        <w:t xml:space="preserve"> </w:t>
      </w:r>
      <w:r w:rsidRPr="00B96444">
        <w:rPr>
          <w:rFonts w:asciiTheme="minorHAnsi" w:hAnsiTheme="minorHAnsi" w:cstheme="minorHAnsi"/>
          <w:b/>
        </w:rPr>
        <w:t>CUMPLE – NO CUMPLE</w:t>
      </w:r>
      <w:r w:rsidR="00B96444">
        <w:rPr>
          <w:rFonts w:asciiTheme="minorHAnsi" w:hAnsiTheme="minorHAnsi" w:cstheme="minorHAnsi"/>
          <w:b/>
        </w:rPr>
        <w:t>.</w:t>
      </w:r>
      <w:r w:rsidRPr="00B96444" w:rsidDel="00E62393">
        <w:rPr>
          <w:rFonts w:asciiTheme="minorHAnsi" w:hAnsiTheme="minorHAnsi" w:cstheme="minorHAnsi"/>
        </w:rPr>
        <w:t xml:space="preserve"> </w:t>
      </w:r>
    </w:p>
    <w:p w14:paraId="79C193CF" w14:textId="77777777" w:rsidR="00B96444" w:rsidRPr="00CD769C" w:rsidRDefault="00B96444" w:rsidP="00723CB9">
      <w:pPr>
        <w:pStyle w:val="Prrafodelista"/>
        <w:tabs>
          <w:tab w:val="left" w:pos="-709"/>
        </w:tabs>
        <w:ind w:left="928" w:right="51"/>
        <w:jc w:val="both"/>
        <w:rPr>
          <w:rFonts w:asciiTheme="minorHAnsi" w:hAnsiTheme="minorHAnsi" w:cstheme="minorHAnsi"/>
        </w:rPr>
      </w:pPr>
    </w:p>
    <w:p w14:paraId="00298AFC" w14:textId="2A9EB017" w:rsidR="00EE0CCF" w:rsidRDefault="00EE0CCF" w:rsidP="00723CB9">
      <w:pPr>
        <w:pStyle w:val="Ttulo1"/>
        <w:numPr>
          <w:ilvl w:val="0"/>
          <w:numId w:val="6"/>
        </w:numPr>
        <w:spacing w:before="0" w:after="0"/>
        <w:ind w:left="567" w:hanging="567"/>
        <w:rPr>
          <w:rFonts w:asciiTheme="minorHAnsi" w:hAnsiTheme="minorHAnsi" w:cstheme="minorHAnsi"/>
          <w:sz w:val="20"/>
        </w:rPr>
      </w:pPr>
      <w:bookmarkStart w:id="252" w:name="_Toc486499585"/>
      <w:bookmarkStart w:id="253" w:name="_Toc486500736"/>
      <w:bookmarkStart w:id="254" w:name="_Toc488139298"/>
      <w:bookmarkStart w:id="255" w:name="_Toc488139431"/>
      <w:bookmarkStart w:id="256" w:name="_Toc488737613"/>
      <w:bookmarkStart w:id="257" w:name="_Toc488737883"/>
      <w:bookmarkStart w:id="258" w:name="_Toc225427647"/>
      <w:bookmarkEnd w:id="252"/>
      <w:bookmarkEnd w:id="253"/>
      <w:bookmarkEnd w:id="254"/>
      <w:bookmarkEnd w:id="255"/>
      <w:bookmarkEnd w:id="256"/>
      <w:bookmarkEnd w:id="257"/>
      <w:r w:rsidRPr="00CD769C">
        <w:rPr>
          <w:rFonts w:asciiTheme="minorHAnsi" w:hAnsiTheme="minorHAnsi" w:cstheme="minorHAnsi"/>
          <w:sz w:val="20"/>
        </w:rPr>
        <w:t>PLANES A PRESENTAR POR PARTE DE</w:t>
      </w:r>
      <w:r w:rsidR="00443389" w:rsidRPr="00CD769C">
        <w:rPr>
          <w:rFonts w:asciiTheme="minorHAnsi" w:hAnsiTheme="minorHAnsi" w:cstheme="minorHAnsi"/>
          <w:sz w:val="20"/>
        </w:rPr>
        <w:t>L CONTRATISTA</w:t>
      </w:r>
      <w:bookmarkEnd w:id="258"/>
    </w:p>
    <w:p w14:paraId="24D61F33" w14:textId="77777777" w:rsidR="00B96444" w:rsidRPr="00B96444" w:rsidRDefault="00B96444" w:rsidP="00B96444"/>
    <w:p w14:paraId="00298AFD" w14:textId="78A42B48" w:rsidR="00BB70AC" w:rsidRDefault="0093009D" w:rsidP="00723CB9">
      <w:pPr>
        <w:tabs>
          <w:tab w:val="left" w:pos="-709"/>
        </w:tabs>
        <w:ind w:left="567" w:right="51"/>
        <w:jc w:val="both"/>
        <w:rPr>
          <w:rFonts w:asciiTheme="minorHAnsi" w:hAnsiTheme="minorHAnsi" w:cstheme="minorHAnsi"/>
        </w:rPr>
      </w:pPr>
      <w:r w:rsidRPr="002B53C5">
        <w:rPr>
          <w:rFonts w:asciiTheme="minorHAnsi" w:hAnsiTheme="minorHAnsi" w:cstheme="minorHAnsi"/>
        </w:rPr>
        <w:t xml:space="preserve">De forma posterior a la firma de contrato, </w:t>
      </w:r>
      <w:r w:rsidR="00CE5FEA" w:rsidRPr="002B53C5">
        <w:rPr>
          <w:rFonts w:asciiTheme="minorHAnsi" w:hAnsiTheme="minorHAnsi" w:cstheme="minorHAnsi"/>
        </w:rPr>
        <w:t xml:space="preserve">la Empresa </w:t>
      </w:r>
      <w:r w:rsidR="00AB5B77" w:rsidRPr="002B53C5">
        <w:rPr>
          <w:rFonts w:asciiTheme="minorHAnsi" w:hAnsiTheme="minorHAnsi" w:cstheme="minorHAnsi"/>
        </w:rPr>
        <w:t xml:space="preserve">que sea </w:t>
      </w:r>
      <w:r w:rsidR="00CE5FEA" w:rsidRPr="002B53C5">
        <w:rPr>
          <w:rFonts w:asciiTheme="minorHAnsi" w:hAnsiTheme="minorHAnsi" w:cstheme="minorHAnsi"/>
        </w:rPr>
        <w:t xml:space="preserve">beneficiada con la adjudicación del servicio </w:t>
      </w:r>
      <w:r w:rsidR="00CE5FEA" w:rsidRPr="002B53C5">
        <w:rPr>
          <w:rFonts w:asciiTheme="minorHAnsi" w:hAnsiTheme="minorHAnsi" w:cstheme="minorHAnsi"/>
          <w:b/>
          <w:u w:val="single"/>
        </w:rPr>
        <w:t xml:space="preserve">“Ingeniería para la Protección de Torres en el cruce del Río </w:t>
      </w:r>
      <w:r w:rsidR="00AE7120" w:rsidRPr="002B53C5">
        <w:rPr>
          <w:rFonts w:asciiTheme="minorHAnsi" w:hAnsiTheme="minorHAnsi" w:cstheme="minorHAnsi"/>
          <w:b/>
          <w:u w:val="single"/>
        </w:rPr>
        <w:t>Piraí</w:t>
      </w:r>
      <w:r w:rsidR="00CE5FEA" w:rsidRPr="002B53C5">
        <w:rPr>
          <w:rFonts w:asciiTheme="minorHAnsi" w:hAnsiTheme="minorHAnsi" w:cstheme="minorHAnsi"/>
          <w:b/>
          <w:u w:val="single"/>
        </w:rPr>
        <w:t xml:space="preserve"> Sistema GSCY”</w:t>
      </w:r>
      <w:r w:rsidR="00CE5FEA" w:rsidRPr="002B53C5">
        <w:rPr>
          <w:rFonts w:asciiTheme="minorHAnsi" w:hAnsiTheme="minorHAnsi" w:cstheme="minorHAnsi"/>
        </w:rPr>
        <w:t>, es decir la Contratista, deberá presentar los siguientes planes antes de la emisión de la Orden de Proceder</w:t>
      </w:r>
      <w:r w:rsidR="00BB70AC" w:rsidRPr="00CD769C">
        <w:rPr>
          <w:rFonts w:asciiTheme="minorHAnsi" w:hAnsiTheme="minorHAnsi" w:cstheme="minorHAnsi"/>
        </w:rPr>
        <w:t>.</w:t>
      </w:r>
    </w:p>
    <w:p w14:paraId="310B7C8C" w14:textId="77777777" w:rsidR="00B96444" w:rsidRPr="00CD769C" w:rsidRDefault="00B96444" w:rsidP="00723CB9">
      <w:pPr>
        <w:tabs>
          <w:tab w:val="left" w:pos="-709"/>
        </w:tabs>
        <w:ind w:left="567" w:right="51"/>
        <w:jc w:val="both"/>
        <w:rPr>
          <w:rFonts w:asciiTheme="minorHAnsi" w:hAnsiTheme="minorHAnsi" w:cstheme="minorHAnsi"/>
        </w:rPr>
      </w:pPr>
    </w:p>
    <w:p w14:paraId="00298AFE" w14:textId="3AAC2E7B" w:rsidR="00D20789" w:rsidRDefault="00D20789" w:rsidP="00723CB9">
      <w:pPr>
        <w:tabs>
          <w:tab w:val="left" w:pos="-709"/>
        </w:tabs>
        <w:ind w:left="567" w:right="51"/>
        <w:jc w:val="both"/>
        <w:rPr>
          <w:rFonts w:asciiTheme="minorHAnsi" w:hAnsiTheme="minorHAnsi" w:cstheme="minorHAnsi"/>
        </w:rPr>
      </w:pPr>
      <w:r w:rsidRPr="00CD769C">
        <w:rPr>
          <w:rFonts w:asciiTheme="minorHAnsi" w:hAnsiTheme="minorHAnsi" w:cstheme="minorHAnsi"/>
        </w:rPr>
        <w:t xml:space="preserve">Los planes a ser presentados por la </w:t>
      </w:r>
      <w:r w:rsidR="006C2323" w:rsidRPr="00CD769C">
        <w:rPr>
          <w:rFonts w:asciiTheme="minorHAnsi" w:hAnsiTheme="minorHAnsi" w:cstheme="minorHAnsi"/>
        </w:rPr>
        <w:t xml:space="preserve">empresa </w:t>
      </w:r>
      <w:r w:rsidR="000525B6" w:rsidRPr="00CD769C">
        <w:rPr>
          <w:rFonts w:asciiTheme="minorHAnsi" w:hAnsiTheme="minorHAnsi" w:cstheme="minorHAnsi"/>
        </w:rPr>
        <w:t>Contratista</w:t>
      </w:r>
      <w:r w:rsidR="001109CB" w:rsidRPr="00CD769C">
        <w:rPr>
          <w:rFonts w:asciiTheme="minorHAnsi" w:hAnsiTheme="minorHAnsi" w:cstheme="minorHAnsi"/>
        </w:rPr>
        <w:t xml:space="preserve">, de manera enunciativa más no limitativa, </w:t>
      </w:r>
      <w:r w:rsidRPr="00CD769C">
        <w:rPr>
          <w:rFonts w:asciiTheme="minorHAnsi" w:hAnsiTheme="minorHAnsi" w:cstheme="minorHAnsi"/>
        </w:rPr>
        <w:t>son los siguientes:</w:t>
      </w:r>
    </w:p>
    <w:p w14:paraId="7A7FE558" w14:textId="77777777" w:rsidR="00AE7120" w:rsidRPr="00CD769C" w:rsidRDefault="00AE7120" w:rsidP="00723CB9">
      <w:pPr>
        <w:tabs>
          <w:tab w:val="left" w:pos="-709"/>
        </w:tabs>
        <w:ind w:left="567" w:right="51"/>
        <w:jc w:val="both"/>
        <w:rPr>
          <w:rFonts w:asciiTheme="minorHAnsi" w:hAnsiTheme="minorHAnsi" w:cstheme="minorHAnsi"/>
          <w:b/>
          <w:bCs/>
        </w:rPr>
      </w:pPr>
    </w:p>
    <w:p w14:paraId="00298AFF" w14:textId="16D92A8B" w:rsidR="008C1A69" w:rsidRPr="00AE7120" w:rsidRDefault="008C1A69" w:rsidP="00723CB9">
      <w:pPr>
        <w:numPr>
          <w:ilvl w:val="0"/>
          <w:numId w:val="10"/>
        </w:numPr>
        <w:tabs>
          <w:tab w:val="left" w:pos="-709"/>
        </w:tabs>
        <w:ind w:left="851" w:right="51" w:hanging="284"/>
        <w:jc w:val="both"/>
        <w:rPr>
          <w:rFonts w:asciiTheme="minorHAnsi" w:hAnsiTheme="minorHAnsi" w:cstheme="minorHAnsi"/>
          <w:b/>
          <w:bCs/>
        </w:rPr>
      </w:pPr>
      <w:r w:rsidRPr="00CD769C">
        <w:rPr>
          <w:rFonts w:asciiTheme="minorHAnsi" w:hAnsiTheme="minorHAnsi" w:cstheme="minorHAnsi"/>
          <w:b/>
          <w:bCs/>
        </w:rPr>
        <w:t xml:space="preserve">PLAN DE </w:t>
      </w:r>
      <w:r w:rsidRPr="00CD769C">
        <w:rPr>
          <w:rFonts w:asciiTheme="minorHAnsi" w:hAnsiTheme="minorHAnsi" w:cstheme="minorHAnsi"/>
          <w:b/>
        </w:rPr>
        <w:t>EJECUCIÓN</w:t>
      </w:r>
    </w:p>
    <w:p w14:paraId="2441DA9C" w14:textId="77777777" w:rsidR="00AE7120" w:rsidRPr="00CD769C" w:rsidRDefault="00AE7120" w:rsidP="00AE7120">
      <w:pPr>
        <w:tabs>
          <w:tab w:val="left" w:pos="-709"/>
        </w:tabs>
        <w:ind w:left="851" w:right="51"/>
        <w:jc w:val="both"/>
        <w:rPr>
          <w:rFonts w:asciiTheme="minorHAnsi" w:hAnsiTheme="minorHAnsi" w:cstheme="minorHAnsi"/>
          <w:b/>
          <w:bCs/>
        </w:rPr>
      </w:pPr>
    </w:p>
    <w:p w14:paraId="27E26511" w14:textId="250BC922" w:rsidR="006122DE" w:rsidRDefault="006122DE"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La empresa Contratista deberá elaborar y presentar un plan de ejecución de los trabajos que deberá contener como mínimo, los siguientes aspectos:</w:t>
      </w:r>
    </w:p>
    <w:p w14:paraId="502FE6DB" w14:textId="77777777" w:rsidR="00AE7120" w:rsidRPr="00CD769C" w:rsidRDefault="00AE7120" w:rsidP="00723CB9">
      <w:pPr>
        <w:tabs>
          <w:tab w:val="left" w:pos="-709"/>
        </w:tabs>
        <w:ind w:left="851" w:right="51"/>
        <w:jc w:val="both"/>
        <w:rPr>
          <w:rFonts w:asciiTheme="minorHAnsi" w:hAnsiTheme="minorHAnsi" w:cstheme="minorHAnsi"/>
          <w:bCs/>
        </w:rPr>
      </w:pPr>
    </w:p>
    <w:p w14:paraId="334C0DCD" w14:textId="489B5EDC" w:rsidR="006122DE" w:rsidRPr="00CD769C" w:rsidRDefault="006122DE" w:rsidP="00723CB9">
      <w:pPr>
        <w:numPr>
          <w:ilvl w:val="0"/>
          <w:numId w:val="17"/>
        </w:numPr>
        <w:tabs>
          <w:tab w:val="left" w:pos="-709"/>
        </w:tabs>
        <w:ind w:right="335"/>
        <w:jc w:val="both"/>
        <w:rPr>
          <w:rFonts w:asciiTheme="minorHAnsi" w:hAnsiTheme="minorHAnsi" w:cstheme="minorHAnsi"/>
          <w:bCs/>
        </w:rPr>
      </w:pPr>
      <w:r w:rsidRPr="00CD769C">
        <w:rPr>
          <w:rFonts w:asciiTheme="minorHAnsi" w:hAnsiTheme="minorHAnsi" w:cstheme="minorHAnsi"/>
          <w:bCs/>
        </w:rPr>
        <w:t>Descripción y Alcance de</w:t>
      </w:r>
      <w:r w:rsidR="002312DC" w:rsidRPr="00CD769C">
        <w:rPr>
          <w:rFonts w:asciiTheme="minorHAnsi" w:hAnsiTheme="minorHAnsi" w:cstheme="minorHAnsi"/>
          <w:bCs/>
        </w:rPr>
        <w:t>l</w:t>
      </w:r>
      <w:r w:rsidR="006E468B" w:rsidRPr="00CD769C">
        <w:rPr>
          <w:rFonts w:asciiTheme="minorHAnsi" w:hAnsiTheme="minorHAnsi" w:cstheme="minorHAnsi"/>
          <w:bCs/>
        </w:rPr>
        <w:t xml:space="preserve"> </w:t>
      </w:r>
      <w:r w:rsidRPr="00CD769C">
        <w:rPr>
          <w:rFonts w:asciiTheme="minorHAnsi" w:hAnsiTheme="minorHAnsi" w:cstheme="minorHAnsi"/>
          <w:bCs/>
        </w:rPr>
        <w:t>Servicio.</w:t>
      </w:r>
    </w:p>
    <w:p w14:paraId="07BA3609" w14:textId="77777777" w:rsidR="006122DE" w:rsidRPr="00CD769C" w:rsidRDefault="006122DE" w:rsidP="00723CB9">
      <w:pPr>
        <w:numPr>
          <w:ilvl w:val="0"/>
          <w:numId w:val="17"/>
        </w:numPr>
        <w:tabs>
          <w:tab w:val="left" w:pos="-709"/>
        </w:tabs>
        <w:ind w:right="335"/>
        <w:jc w:val="both"/>
        <w:rPr>
          <w:rFonts w:asciiTheme="minorHAnsi" w:hAnsiTheme="minorHAnsi" w:cstheme="minorHAnsi"/>
          <w:bCs/>
        </w:rPr>
      </w:pPr>
      <w:r w:rsidRPr="00CD769C">
        <w:rPr>
          <w:rFonts w:asciiTheme="minorHAnsi" w:hAnsiTheme="minorHAnsi" w:cstheme="minorHAnsi"/>
          <w:bCs/>
        </w:rPr>
        <w:t>EDT, Estructura de Desglose de Trabajo.</w:t>
      </w:r>
    </w:p>
    <w:p w14:paraId="0DB7B277" w14:textId="77777777" w:rsidR="006122DE" w:rsidRPr="00CD769C" w:rsidRDefault="006122DE" w:rsidP="00723CB9">
      <w:pPr>
        <w:numPr>
          <w:ilvl w:val="0"/>
          <w:numId w:val="17"/>
        </w:numPr>
        <w:tabs>
          <w:tab w:val="left" w:pos="-709"/>
        </w:tabs>
        <w:ind w:right="335"/>
        <w:jc w:val="both"/>
        <w:rPr>
          <w:rFonts w:asciiTheme="minorHAnsi" w:hAnsiTheme="minorHAnsi" w:cstheme="minorHAnsi"/>
          <w:bCs/>
        </w:rPr>
      </w:pPr>
      <w:r w:rsidRPr="00CD769C">
        <w:rPr>
          <w:rFonts w:asciiTheme="minorHAnsi" w:hAnsiTheme="minorHAnsi" w:cstheme="minorHAnsi"/>
          <w:bCs/>
        </w:rPr>
        <w:t>Procedimientos Operativos y Comunicación.</w:t>
      </w:r>
    </w:p>
    <w:p w14:paraId="5B4645BD" w14:textId="77777777" w:rsidR="006122DE" w:rsidRPr="00CD769C" w:rsidRDefault="006122DE" w:rsidP="00723CB9">
      <w:pPr>
        <w:numPr>
          <w:ilvl w:val="0"/>
          <w:numId w:val="17"/>
        </w:numPr>
        <w:tabs>
          <w:tab w:val="left" w:pos="-709"/>
        </w:tabs>
        <w:ind w:right="335"/>
        <w:jc w:val="both"/>
        <w:rPr>
          <w:rFonts w:asciiTheme="minorHAnsi" w:hAnsiTheme="minorHAnsi" w:cstheme="minorHAnsi"/>
          <w:bCs/>
        </w:rPr>
      </w:pPr>
      <w:r w:rsidRPr="00CD769C">
        <w:rPr>
          <w:rFonts w:asciiTheme="minorHAnsi" w:hAnsiTheme="minorHAnsi" w:cstheme="minorHAnsi"/>
          <w:bCs/>
        </w:rPr>
        <w:t>Organigrama de la Obra.</w:t>
      </w:r>
    </w:p>
    <w:p w14:paraId="31EE3A94" w14:textId="471FF4EA" w:rsidR="006122DE" w:rsidRDefault="006122DE" w:rsidP="00723CB9">
      <w:pPr>
        <w:numPr>
          <w:ilvl w:val="0"/>
          <w:numId w:val="17"/>
        </w:numPr>
        <w:tabs>
          <w:tab w:val="left" w:pos="-709"/>
        </w:tabs>
        <w:ind w:right="335"/>
        <w:jc w:val="both"/>
        <w:rPr>
          <w:rFonts w:asciiTheme="minorHAnsi" w:hAnsiTheme="minorHAnsi" w:cstheme="minorHAnsi"/>
          <w:bCs/>
        </w:rPr>
      </w:pPr>
      <w:r w:rsidRPr="00CD769C">
        <w:rPr>
          <w:rFonts w:asciiTheme="minorHAnsi" w:hAnsiTheme="minorHAnsi" w:cstheme="minorHAnsi"/>
          <w:bCs/>
        </w:rPr>
        <w:t>Plan de Manejo de la Ingeniería.</w:t>
      </w:r>
    </w:p>
    <w:p w14:paraId="30038269" w14:textId="77777777" w:rsidR="00AE7120" w:rsidRPr="00CD769C" w:rsidRDefault="00AE7120" w:rsidP="00AE7120">
      <w:pPr>
        <w:tabs>
          <w:tab w:val="left" w:pos="-709"/>
        </w:tabs>
        <w:ind w:left="1772" w:right="335"/>
        <w:jc w:val="both"/>
        <w:rPr>
          <w:rFonts w:asciiTheme="minorHAnsi" w:hAnsiTheme="minorHAnsi" w:cstheme="minorHAnsi"/>
          <w:bCs/>
        </w:rPr>
      </w:pPr>
    </w:p>
    <w:p w14:paraId="445BEABE" w14:textId="62A76915" w:rsidR="00087DA8" w:rsidRDefault="00C074E8" w:rsidP="00723CB9">
      <w:pPr>
        <w:tabs>
          <w:tab w:val="left" w:pos="-709"/>
        </w:tabs>
        <w:ind w:left="709" w:right="51"/>
        <w:jc w:val="both"/>
        <w:rPr>
          <w:rFonts w:asciiTheme="minorHAnsi" w:hAnsiTheme="minorHAnsi" w:cstheme="minorHAnsi"/>
          <w:bCs/>
        </w:rPr>
      </w:pPr>
      <w:r>
        <w:rPr>
          <w:rFonts w:asciiTheme="minorHAnsi" w:hAnsiTheme="minorHAnsi" w:cstheme="minorHAnsi"/>
          <w:bCs/>
        </w:rPr>
        <w:t>Es necesario que el Plan de E</w:t>
      </w:r>
      <w:r w:rsidR="00087DA8" w:rsidRPr="00CD769C">
        <w:rPr>
          <w:rFonts w:asciiTheme="minorHAnsi" w:hAnsiTheme="minorHAnsi" w:cstheme="minorHAnsi"/>
          <w:bCs/>
        </w:rPr>
        <w:t>jecución presentado por la Contratista sea revisado y aprobado por el Gerente del Servicio asignados al proyecto antes del inicio de las actividades. Asimismo, el personal de YPFB TR será responsable del seguimiento y verificación del cumplimiento por parte de</w:t>
      </w:r>
      <w:r w:rsidR="00DB5502">
        <w:rPr>
          <w:rFonts w:asciiTheme="minorHAnsi" w:hAnsiTheme="minorHAnsi" w:cstheme="minorHAnsi"/>
          <w:bCs/>
        </w:rPr>
        <w:t xml:space="preserve"> </w:t>
      </w:r>
      <w:r w:rsidR="00087DA8" w:rsidRPr="00CD769C">
        <w:rPr>
          <w:rFonts w:asciiTheme="minorHAnsi" w:hAnsiTheme="minorHAnsi" w:cstheme="minorHAnsi"/>
          <w:bCs/>
        </w:rPr>
        <w:t>l</w:t>
      </w:r>
      <w:r w:rsidR="00DB5502">
        <w:rPr>
          <w:rFonts w:asciiTheme="minorHAnsi" w:hAnsiTheme="minorHAnsi" w:cstheme="minorHAnsi"/>
          <w:bCs/>
        </w:rPr>
        <w:t>a</w:t>
      </w:r>
      <w:r w:rsidR="00087DA8" w:rsidRPr="00CD769C">
        <w:rPr>
          <w:rFonts w:asciiTheme="minorHAnsi" w:hAnsiTheme="minorHAnsi" w:cstheme="minorHAnsi"/>
          <w:bCs/>
        </w:rPr>
        <w:t xml:space="preserve"> Contratista de este plan de ejecución durante el desarrollo del servicio.</w:t>
      </w:r>
    </w:p>
    <w:p w14:paraId="73E64149" w14:textId="77777777" w:rsidR="00C074E8" w:rsidRPr="00CD769C" w:rsidRDefault="00C074E8" w:rsidP="00723CB9">
      <w:pPr>
        <w:tabs>
          <w:tab w:val="left" w:pos="-709"/>
        </w:tabs>
        <w:ind w:left="709" w:right="51"/>
        <w:jc w:val="both"/>
        <w:rPr>
          <w:rFonts w:asciiTheme="minorHAnsi" w:hAnsiTheme="minorHAnsi" w:cstheme="minorHAnsi"/>
          <w:bCs/>
        </w:rPr>
      </w:pPr>
    </w:p>
    <w:p w14:paraId="00298B0B" w14:textId="64DBF261" w:rsidR="00EE0CCF" w:rsidRDefault="00EE0CCF" w:rsidP="00723CB9">
      <w:pPr>
        <w:numPr>
          <w:ilvl w:val="0"/>
          <w:numId w:val="10"/>
        </w:numPr>
        <w:tabs>
          <w:tab w:val="left" w:pos="-709"/>
        </w:tabs>
        <w:ind w:left="851" w:right="51" w:hanging="284"/>
        <w:jc w:val="both"/>
        <w:rPr>
          <w:rFonts w:asciiTheme="minorHAnsi" w:hAnsiTheme="minorHAnsi" w:cstheme="minorHAnsi"/>
          <w:b/>
          <w:bCs/>
        </w:rPr>
      </w:pPr>
      <w:r w:rsidRPr="00CD769C">
        <w:rPr>
          <w:rFonts w:asciiTheme="minorHAnsi" w:hAnsiTheme="minorHAnsi" w:cstheme="minorHAnsi"/>
          <w:b/>
          <w:bCs/>
        </w:rPr>
        <w:t xml:space="preserve">PLAN DE </w:t>
      </w:r>
      <w:r w:rsidR="001E6C2D" w:rsidRPr="00CD769C">
        <w:rPr>
          <w:rFonts w:asciiTheme="minorHAnsi" w:hAnsiTheme="minorHAnsi" w:cstheme="minorHAnsi"/>
          <w:b/>
          <w:bCs/>
        </w:rPr>
        <w:t xml:space="preserve">SALUD, </w:t>
      </w:r>
      <w:r w:rsidRPr="00CD769C">
        <w:rPr>
          <w:rFonts w:asciiTheme="minorHAnsi" w:hAnsiTheme="minorHAnsi" w:cstheme="minorHAnsi"/>
          <w:b/>
          <w:bCs/>
        </w:rPr>
        <w:t>SEGURIDA</w:t>
      </w:r>
      <w:r w:rsidR="003C4C2D" w:rsidRPr="00CD769C">
        <w:rPr>
          <w:rFonts w:asciiTheme="minorHAnsi" w:hAnsiTheme="minorHAnsi" w:cstheme="minorHAnsi"/>
          <w:b/>
          <w:bCs/>
        </w:rPr>
        <w:t>D</w:t>
      </w:r>
      <w:r w:rsidRPr="00CD769C">
        <w:rPr>
          <w:rFonts w:asciiTheme="minorHAnsi" w:hAnsiTheme="minorHAnsi" w:cstheme="minorHAnsi"/>
          <w:b/>
          <w:bCs/>
        </w:rPr>
        <w:t>, MEDIO AMBIENTE Y SOCIAL</w:t>
      </w:r>
    </w:p>
    <w:p w14:paraId="64EE553E" w14:textId="77777777" w:rsidR="00C074E8" w:rsidRPr="00CD769C" w:rsidRDefault="00C074E8" w:rsidP="00C074E8">
      <w:pPr>
        <w:tabs>
          <w:tab w:val="left" w:pos="-709"/>
        </w:tabs>
        <w:ind w:left="851" w:right="51"/>
        <w:jc w:val="both"/>
        <w:rPr>
          <w:rFonts w:asciiTheme="minorHAnsi" w:hAnsiTheme="minorHAnsi" w:cstheme="minorHAnsi"/>
          <w:b/>
          <w:bCs/>
        </w:rPr>
      </w:pPr>
    </w:p>
    <w:p w14:paraId="01C89A0D" w14:textId="77777777" w:rsidR="007B1766" w:rsidRPr="00CD769C" w:rsidRDefault="007B1766"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El Plan de GSSM Y RSE, que incluya un plan de respuesta a emergencias, deberá ser presentado por la empresa Contratista de acuerdo a los Requisitos de GSSM y RSE, para Contratistas.</w:t>
      </w:r>
    </w:p>
    <w:p w14:paraId="07CA8C83" w14:textId="77777777" w:rsidR="007B1766" w:rsidRPr="00CD769C" w:rsidRDefault="007B1766"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En este plan se deberá especificar todo lo relacionado a la evaluación/monitoreo de factores ambientales, como ser, análisis de riesgos ambientales, monitoreo de ruido y gases de combustión en fuentes fijas y móviles, gestión de residuo sólidos y líquidos, y otros relacionados al proyecto.</w:t>
      </w:r>
    </w:p>
    <w:p w14:paraId="00298B0E" w14:textId="04DC138E" w:rsidR="00CF3AAE" w:rsidRDefault="007B1766"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lastRenderedPageBreak/>
        <w:t xml:space="preserve">Este plan de GSSM y RSE será revisado y aprobado por la Dirección de GSSM Y RSE de </w:t>
      </w:r>
      <w:r w:rsidR="00C074E8">
        <w:rPr>
          <w:rFonts w:asciiTheme="minorHAnsi" w:hAnsiTheme="minorHAnsi" w:cstheme="minorHAnsi"/>
          <w:bCs/>
        </w:rPr>
        <w:t xml:space="preserve">                                  </w:t>
      </w:r>
      <w:r w:rsidRPr="00CD769C">
        <w:rPr>
          <w:rFonts w:asciiTheme="minorHAnsi" w:hAnsiTheme="minorHAnsi" w:cstheme="minorHAnsi"/>
          <w:bCs/>
        </w:rPr>
        <w:t>YPFB TRANSPORTE S.A</w:t>
      </w:r>
      <w:r w:rsidR="00443389" w:rsidRPr="00CD769C">
        <w:rPr>
          <w:rFonts w:asciiTheme="minorHAnsi" w:hAnsiTheme="minorHAnsi" w:cstheme="minorHAnsi"/>
          <w:bCs/>
        </w:rPr>
        <w:t>.</w:t>
      </w:r>
    </w:p>
    <w:p w14:paraId="0E6517B3" w14:textId="77777777" w:rsidR="00C074E8" w:rsidRPr="00CD769C" w:rsidRDefault="00C074E8" w:rsidP="00723CB9">
      <w:pPr>
        <w:tabs>
          <w:tab w:val="left" w:pos="-709"/>
        </w:tabs>
        <w:ind w:left="851" w:right="51"/>
        <w:jc w:val="both"/>
        <w:rPr>
          <w:rFonts w:asciiTheme="minorHAnsi" w:hAnsiTheme="minorHAnsi" w:cstheme="minorHAnsi"/>
          <w:bCs/>
        </w:rPr>
      </w:pPr>
    </w:p>
    <w:p w14:paraId="00298B0F" w14:textId="34B5E1CF" w:rsidR="00EE0CCF" w:rsidRDefault="00EE0CCF" w:rsidP="00723CB9">
      <w:pPr>
        <w:numPr>
          <w:ilvl w:val="0"/>
          <w:numId w:val="10"/>
        </w:numPr>
        <w:tabs>
          <w:tab w:val="left" w:pos="-709"/>
        </w:tabs>
        <w:ind w:left="851" w:right="51" w:hanging="284"/>
        <w:jc w:val="both"/>
        <w:rPr>
          <w:rFonts w:asciiTheme="minorHAnsi" w:hAnsiTheme="minorHAnsi" w:cstheme="minorHAnsi"/>
          <w:b/>
          <w:bCs/>
        </w:rPr>
      </w:pPr>
      <w:r w:rsidRPr="00CD769C">
        <w:rPr>
          <w:rFonts w:asciiTheme="minorHAnsi" w:hAnsiTheme="minorHAnsi" w:cstheme="minorHAnsi"/>
          <w:b/>
          <w:bCs/>
        </w:rPr>
        <w:t>PLAN DE CALIDAD</w:t>
      </w:r>
    </w:p>
    <w:p w14:paraId="40A4A22F" w14:textId="77777777" w:rsidR="00C074E8" w:rsidRPr="00CD769C" w:rsidRDefault="00C074E8" w:rsidP="00C074E8">
      <w:pPr>
        <w:tabs>
          <w:tab w:val="left" w:pos="-709"/>
        </w:tabs>
        <w:ind w:left="851" w:right="51"/>
        <w:jc w:val="both"/>
        <w:rPr>
          <w:rFonts w:asciiTheme="minorHAnsi" w:hAnsiTheme="minorHAnsi" w:cstheme="minorHAnsi"/>
          <w:b/>
          <w:bCs/>
        </w:rPr>
      </w:pPr>
    </w:p>
    <w:p w14:paraId="00298B10" w14:textId="6CEE6E8E" w:rsidR="002D2AD4" w:rsidRDefault="000525B6"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La</w:t>
      </w:r>
      <w:r w:rsidR="00055FD0" w:rsidRPr="00CD769C">
        <w:rPr>
          <w:rFonts w:asciiTheme="minorHAnsi" w:hAnsiTheme="minorHAnsi" w:cstheme="minorHAnsi"/>
          <w:bCs/>
        </w:rPr>
        <w:t xml:space="preserve"> </w:t>
      </w:r>
      <w:r w:rsidR="002C3AB8" w:rsidRPr="00CD769C">
        <w:rPr>
          <w:rFonts w:asciiTheme="minorHAnsi" w:hAnsiTheme="minorHAnsi" w:cstheme="minorHAnsi"/>
          <w:bCs/>
        </w:rPr>
        <w:t>C</w:t>
      </w:r>
      <w:r w:rsidR="00055FD0" w:rsidRPr="00CD769C">
        <w:rPr>
          <w:rFonts w:asciiTheme="minorHAnsi" w:hAnsiTheme="minorHAnsi" w:cstheme="minorHAnsi"/>
          <w:bCs/>
        </w:rPr>
        <w:t>ontratista debe elaborar y presentar un plan de aseguramiento y contro</w:t>
      </w:r>
      <w:r w:rsidRPr="00CD769C">
        <w:rPr>
          <w:rFonts w:asciiTheme="minorHAnsi" w:hAnsiTheme="minorHAnsi" w:cstheme="minorHAnsi"/>
          <w:bCs/>
        </w:rPr>
        <w:t xml:space="preserve">l de calidad </w:t>
      </w:r>
      <w:r w:rsidR="002D6029" w:rsidRPr="00CD769C">
        <w:rPr>
          <w:rFonts w:asciiTheme="minorHAnsi" w:hAnsiTheme="minorHAnsi" w:cstheme="minorHAnsi"/>
          <w:bCs/>
        </w:rPr>
        <w:t xml:space="preserve">(QA/QC) </w:t>
      </w:r>
      <w:r w:rsidRPr="00CD769C">
        <w:rPr>
          <w:rFonts w:asciiTheme="minorHAnsi" w:hAnsiTheme="minorHAnsi" w:cstheme="minorHAnsi"/>
          <w:bCs/>
        </w:rPr>
        <w:t>específico para la obra o servicio</w:t>
      </w:r>
      <w:r w:rsidR="00055FD0" w:rsidRPr="00CD769C">
        <w:rPr>
          <w:rFonts w:asciiTheme="minorHAnsi" w:hAnsiTheme="minorHAnsi" w:cstheme="minorHAnsi"/>
          <w:bCs/>
        </w:rPr>
        <w:t xml:space="preserve"> en cuestión</w:t>
      </w:r>
      <w:r w:rsidR="006B7BE0" w:rsidRPr="00CD769C">
        <w:rPr>
          <w:rFonts w:asciiTheme="minorHAnsi" w:hAnsiTheme="minorHAnsi" w:cstheme="minorHAnsi"/>
          <w:bCs/>
        </w:rPr>
        <w:t xml:space="preserve">, que </w:t>
      </w:r>
      <w:r w:rsidR="00905916" w:rsidRPr="00CD769C">
        <w:rPr>
          <w:rFonts w:asciiTheme="minorHAnsi" w:hAnsiTheme="minorHAnsi" w:cstheme="minorHAnsi"/>
          <w:bCs/>
        </w:rPr>
        <w:t>incluya</w:t>
      </w:r>
      <w:r w:rsidR="002D2AD4" w:rsidRPr="00CD769C">
        <w:rPr>
          <w:rFonts w:asciiTheme="minorHAnsi" w:hAnsiTheme="minorHAnsi" w:cstheme="minorHAnsi"/>
          <w:bCs/>
        </w:rPr>
        <w:t>:</w:t>
      </w:r>
    </w:p>
    <w:p w14:paraId="121434CD" w14:textId="77777777" w:rsidR="00C074E8" w:rsidRPr="00CD769C" w:rsidRDefault="00C074E8" w:rsidP="00723CB9">
      <w:pPr>
        <w:tabs>
          <w:tab w:val="left" w:pos="-709"/>
        </w:tabs>
        <w:ind w:left="851" w:right="51"/>
        <w:jc w:val="both"/>
        <w:rPr>
          <w:rFonts w:asciiTheme="minorHAnsi" w:hAnsiTheme="minorHAnsi" w:cstheme="minorHAnsi"/>
          <w:bCs/>
        </w:rPr>
      </w:pPr>
    </w:p>
    <w:p w14:paraId="00298B11" w14:textId="77777777" w:rsidR="002D2AD4" w:rsidRPr="00CD769C" w:rsidRDefault="002D2AD4" w:rsidP="00723CB9">
      <w:pPr>
        <w:numPr>
          <w:ilvl w:val="0"/>
          <w:numId w:val="4"/>
        </w:numPr>
        <w:tabs>
          <w:tab w:val="clear" w:pos="2131"/>
          <w:tab w:val="left" w:pos="-709"/>
        </w:tabs>
        <w:ind w:left="1134" w:right="51" w:hanging="283"/>
        <w:jc w:val="both"/>
        <w:rPr>
          <w:rFonts w:asciiTheme="minorHAnsi" w:hAnsiTheme="minorHAnsi" w:cstheme="minorHAnsi"/>
          <w:bCs/>
        </w:rPr>
      </w:pPr>
      <w:r w:rsidRPr="00CD769C">
        <w:rPr>
          <w:rFonts w:asciiTheme="minorHAnsi" w:hAnsiTheme="minorHAnsi" w:cstheme="minorHAnsi"/>
          <w:bCs/>
        </w:rPr>
        <w:t>O</w:t>
      </w:r>
      <w:r w:rsidR="001A3C4F" w:rsidRPr="00CD769C">
        <w:rPr>
          <w:rFonts w:asciiTheme="minorHAnsi" w:hAnsiTheme="minorHAnsi" w:cstheme="minorHAnsi"/>
          <w:bCs/>
        </w:rPr>
        <w:t>bjetivos generales y e</w:t>
      </w:r>
      <w:r w:rsidR="000525B6" w:rsidRPr="00CD769C">
        <w:rPr>
          <w:rFonts w:asciiTheme="minorHAnsi" w:hAnsiTheme="minorHAnsi" w:cstheme="minorHAnsi"/>
          <w:bCs/>
        </w:rPr>
        <w:t>specíficos para la ejecución de la obra o servicio</w:t>
      </w:r>
      <w:r w:rsidR="00C94569" w:rsidRPr="00CD769C">
        <w:rPr>
          <w:rFonts w:asciiTheme="minorHAnsi" w:hAnsiTheme="minorHAnsi" w:cstheme="minorHAnsi"/>
          <w:bCs/>
        </w:rPr>
        <w:t>.</w:t>
      </w:r>
    </w:p>
    <w:p w14:paraId="00298B12" w14:textId="77777777" w:rsidR="002D2AD4" w:rsidRPr="00CD769C" w:rsidRDefault="002D2AD4" w:rsidP="00723CB9">
      <w:pPr>
        <w:numPr>
          <w:ilvl w:val="0"/>
          <w:numId w:val="4"/>
        </w:numPr>
        <w:tabs>
          <w:tab w:val="clear" w:pos="2131"/>
          <w:tab w:val="left" w:pos="-709"/>
        </w:tabs>
        <w:ind w:left="1134" w:right="51" w:hanging="283"/>
        <w:jc w:val="both"/>
        <w:rPr>
          <w:rFonts w:asciiTheme="minorHAnsi" w:hAnsiTheme="minorHAnsi" w:cstheme="minorHAnsi"/>
          <w:bCs/>
        </w:rPr>
      </w:pPr>
      <w:r w:rsidRPr="00CD769C">
        <w:rPr>
          <w:rFonts w:asciiTheme="minorHAnsi" w:hAnsiTheme="minorHAnsi" w:cstheme="minorHAnsi"/>
          <w:bCs/>
        </w:rPr>
        <w:t>R</w:t>
      </w:r>
      <w:r w:rsidR="00905916" w:rsidRPr="00CD769C">
        <w:rPr>
          <w:rFonts w:asciiTheme="minorHAnsi" w:hAnsiTheme="minorHAnsi" w:cstheme="minorHAnsi"/>
          <w:bCs/>
        </w:rPr>
        <w:t>esponsabilidades</w:t>
      </w:r>
      <w:r w:rsidR="00C94569" w:rsidRPr="00CD769C">
        <w:rPr>
          <w:rFonts w:asciiTheme="minorHAnsi" w:hAnsiTheme="minorHAnsi" w:cstheme="minorHAnsi"/>
          <w:bCs/>
        </w:rPr>
        <w:t>.</w:t>
      </w:r>
    </w:p>
    <w:p w14:paraId="00298B13" w14:textId="77777777" w:rsidR="002D2AD4" w:rsidRPr="00CD769C" w:rsidRDefault="002D2AD4" w:rsidP="00723CB9">
      <w:pPr>
        <w:numPr>
          <w:ilvl w:val="0"/>
          <w:numId w:val="4"/>
        </w:numPr>
        <w:tabs>
          <w:tab w:val="clear" w:pos="2131"/>
          <w:tab w:val="left" w:pos="-709"/>
        </w:tabs>
        <w:ind w:left="1134" w:right="51" w:hanging="283"/>
        <w:jc w:val="both"/>
        <w:rPr>
          <w:rFonts w:asciiTheme="minorHAnsi" w:hAnsiTheme="minorHAnsi" w:cstheme="minorHAnsi"/>
          <w:bCs/>
        </w:rPr>
      </w:pPr>
      <w:r w:rsidRPr="00CD769C">
        <w:rPr>
          <w:rFonts w:asciiTheme="minorHAnsi" w:hAnsiTheme="minorHAnsi" w:cstheme="minorHAnsi"/>
          <w:bCs/>
        </w:rPr>
        <w:t>P</w:t>
      </w:r>
      <w:r w:rsidR="00905916" w:rsidRPr="00CD769C">
        <w:rPr>
          <w:rFonts w:asciiTheme="minorHAnsi" w:hAnsiTheme="minorHAnsi" w:cstheme="minorHAnsi"/>
          <w:bCs/>
        </w:rPr>
        <w:t>rocedimientos</w:t>
      </w:r>
      <w:r w:rsidR="002D6029" w:rsidRPr="00CD769C">
        <w:rPr>
          <w:rFonts w:asciiTheme="minorHAnsi" w:hAnsiTheme="minorHAnsi" w:cstheme="minorHAnsi"/>
          <w:bCs/>
        </w:rPr>
        <w:t xml:space="preserve"> de calidad</w:t>
      </w:r>
      <w:r w:rsidR="00905916" w:rsidRPr="00CD769C">
        <w:rPr>
          <w:rFonts w:asciiTheme="minorHAnsi" w:hAnsiTheme="minorHAnsi" w:cstheme="minorHAnsi"/>
          <w:bCs/>
        </w:rPr>
        <w:t>, procesos y recursos</w:t>
      </w:r>
      <w:r w:rsidR="00C94569" w:rsidRPr="00CD769C">
        <w:rPr>
          <w:rFonts w:asciiTheme="minorHAnsi" w:hAnsiTheme="minorHAnsi" w:cstheme="minorHAnsi"/>
          <w:bCs/>
        </w:rPr>
        <w:t>.</w:t>
      </w:r>
    </w:p>
    <w:p w14:paraId="00298B14" w14:textId="77777777" w:rsidR="002D2AD4" w:rsidRPr="00CD769C" w:rsidRDefault="002D2AD4" w:rsidP="00723CB9">
      <w:pPr>
        <w:numPr>
          <w:ilvl w:val="0"/>
          <w:numId w:val="4"/>
        </w:numPr>
        <w:tabs>
          <w:tab w:val="clear" w:pos="2131"/>
          <w:tab w:val="left" w:pos="-709"/>
        </w:tabs>
        <w:ind w:left="1134" w:right="51" w:hanging="283"/>
        <w:jc w:val="both"/>
        <w:rPr>
          <w:rFonts w:asciiTheme="minorHAnsi" w:hAnsiTheme="minorHAnsi" w:cstheme="minorHAnsi"/>
          <w:bCs/>
        </w:rPr>
      </w:pPr>
      <w:r w:rsidRPr="00CD769C">
        <w:rPr>
          <w:rFonts w:asciiTheme="minorHAnsi" w:hAnsiTheme="minorHAnsi" w:cstheme="minorHAnsi"/>
          <w:bCs/>
        </w:rPr>
        <w:t>D</w:t>
      </w:r>
      <w:r w:rsidR="001A3C4F" w:rsidRPr="00CD769C">
        <w:rPr>
          <w:rFonts w:asciiTheme="minorHAnsi" w:hAnsiTheme="minorHAnsi" w:cstheme="minorHAnsi"/>
          <w:bCs/>
        </w:rPr>
        <w:t>escripción d</w:t>
      </w:r>
      <w:r w:rsidR="006B7BE0" w:rsidRPr="00CD769C">
        <w:rPr>
          <w:rFonts w:asciiTheme="minorHAnsi" w:hAnsiTheme="minorHAnsi" w:cstheme="minorHAnsi"/>
          <w:bCs/>
        </w:rPr>
        <w:t>el mecanismo para levantamiento y cierre de posibles desviaciones</w:t>
      </w:r>
      <w:r w:rsidR="00C94569" w:rsidRPr="00CD769C">
        <w:rPr>
          <w:rFonts w:asciiTheme="minorHAnsi" w:hAnsiTheme="minorHAnsi" w:cstheme="minorHAnsi"/>
          <w:bCs/>
        </w:rPr>
        <w:t>.</w:t>
      </w:r>
      <w:r w:rsidR="006B7BE0" w:rsidRPr="00CD769C">
        <w:rPr>
          <w:rFonts w:asciiTheme="minorHAnsi" w:hAnsiTheme="minorHAnsi" w:cstheme="minorHAnsi"/>
          <w:bCs/>
        </w:rPr>
        <w:t xml:space="preserve"> </w:t>
      </w:r>
    </w:p>
    <w:p w14:paraId="00298B15" w14:textId="77777777" w:rsidR="00D86628" w:rsidRPr="00CD769C" w:rsidRDefault="002D2AD4" w:rsidP="00723CB9">
      <w:pPr>
        <w:numPr>
          <w:ilvl w:val="0"/>
          <w:numId w:val="4"/>
        </w:numPr>
        <w:tabs>
          <w:tab w:val="clear" w:pos="2131"/>
          <w:tab w:val="left" w:pos="-709"/>
        </w:tabs>
        <w:ind w:left="1134" w:right="51" w:hanging="283"/>
        <w:jc w:val="both"/>
        <w:rPr>
          <w:rFonts w:asciiTheme="minorHAnsi" w:hAnsiTheme="minorHAnsi" w:cstheme="minorHAnsi"/>
          <w:bCs/>
        </w:rPr>
      </w:pPr>
      <w:r w:rsidRPr="00CD769C">
        <w:rPr>
          <w:rFonts w:asciiTheme="minorHAnsi" w:hAnsiTheme="minorHAnsi" w:cstheme="minorHAnsi"/>
          <w:bCs/>
        </w:rPr>
        <w:t>A</w:t>
      </w:r>
      <w:r w:rsidR="001A3C4F" w:rsidRPr="00CD769C">
        <w:rPr>
          <w:rFonts w:asciiTheme="minorHAnsi" w:hAnsiTheme="minorHAnsi" w:cstheme="minorHAnsi"/>
          <w:bCs/>
        </w:rPr>
        <w:t xml:space="preserve">ctividades requeridas de verificación, validación, seguimiento, </w:t>
      </w:r>
      <w:r w:rsidR="003744B8" w:rsidRPr="00CD769C">
        <w:rPr>
          <w:rFonts w:asciiTheme="minorHAnsi" w:hAnsiTheme="minorHAnsi" w:cstheme="minorHAnsi"/>
          <w:bCs/>
        </w:rPr>
        <w:t>inspección</w:t>
      </w:r>
      <w:r w:rsidR="001A3C4F" w:rsidRPr="00CD769C">
        <w:rPr>
          <w:rFonts w:asciiTheme="minorHAnsi" w:hAnsiTheme="minorHAnsi" w:cstheme="minorHAnsi"/>
          <w:bCs/>
        </w:rPr>
        <w:t xml:space="preserve"> y ensayo/prueba </w:t>
      </w:r>
      <w:r w:rsidR="003744B8" w:rsidRPr="00CD769C">
        <w:rPr>
          <w:rFonts w:asciiTheme="minorHAnsi" w:hAnsiTheme="minorHAnsi" w:cstheme="minorHAnsi"/>
          <w:bCs/>
        </w:rPr>
        <w:t>específicos</w:t>
      </w:r>
      <w:r w:rsidR="000525B6" w:rsidRPr="00CD769C">
        <w:rPr>
          <w:rFonts w:asciiTheme="minorHAnsi" w:hAnsiTheme="minorHAnsi" w:cstheme="minorHAnsi"/>
          <w:bCs/>
        </w:rPr>
        <w:t xml:space="preserve"> durante la ejecución de la obra o servicio</w:t>
      </w:r>
      <w:r w:rsidR="001A3C4F" w:rsidRPr="00CD769C">
        <w:rPr>
          <w:rFonts w:asciiTheme="minorHAnsi" w:hAnsiTheme="minorHAnsi" w:cstheme="minorHAnsi"/>
          <w:bCs/>
        </w:rPr>
        <w:t xml:space="preserve">, </w:t>
      </w:r>
      <w:r w:rsidR="002E332A" w:rsidRPr="00CD769C">
        <w:rPr>
          <w:rFonts w:asciiTheme="minorHAnsi" w:hAnsiTheme="minorHAnsi" w:cstheme="minorHAnsi"/>
          <w:bCs/>
        </w:rPr>
        <w:t>así</w:t>
      </w:r>
      <w:r w:rsidR="001A3C4F" w:rsidRPr="00CD769C">
        <w:rPr>
          <w:rFonts w:asciiTheme="minorHAnsi" w:hAnsiTheme="minorHAnsi" w:cstheme="minorHAnsi"/>
          <w:bCs/>
        </w:rPr>
        <w:t xml:space="preserve"> como los criterios de aceptación </w:t>
      </w:r>
      <w:r w:rsidR="00905916" w:rsidRPr="00CD769C">
        <w:rPr>
          <w:rFonts w:asciiTheme="minorHAnsi" w:hAnsiTheme="minorHAnsi" w:cstheme="minorHAnsi"/>
          <w:bCs/>
        </w:rPr>
        <w:t>(mediciones, ensayos, pruebas) y recursos para supervisa</w:t>
      </w:r>
      <w:r w:rsidR="006B7BE0" w:rsidRPr="00CD769C">
        <w:rPr>
          <w:rFonts w:asciiTheme="minorHAnsi" w:hAnsiTheme="minorHAnsi" w:cstheme="minorHAnsi"/>
          <w:bCs/>
        </w:rPr>
        <w:t>r e inspeccionar que las actividades se estén llevando a cabo según los requisitos y normas establecidas y aprobadas en dicho plan.</w:t>
      </w:r>
    </w:p>
    <w:p w14:paraId="00298B16" w14:textId="77777777" w:rsidR="00F9167D" w:rsidRPr="00CD769C" w:rsidRDefault="002D2AD4" w:rsidP="00723CB9">
      <w:pPr>
        <w:numPr>
          <w:ilvl w:val="0"/>
          <w:numId w:val="4"/>
        </w:numPr>
        <w:tabs>
          <w:tab w:val="clear" w:pos="2131"/>
          <w:tab w:val="left" w:pos="-709"/>
        </w:tabs>
        <w:ind w:left="1134" w:right="51" w:hanging="283"/>
        <w:jc w:val="both"/>
        <w:rPr>
          <w:rFonts w:asciiTheme="minorHAnsi" w:hAnsiTheme="minorHAnsi" w:cstheme="minorHAnsi"/>
          <w:bCs/>
        </w:rPr>
      </w:pPr>
      <w:r w:rsidRPr="00CD769C">
        <w:rPr>
          <w:rFonts w:asciiTheme="minorHAnsi" w:hAnsiTheme="minorHAnsi" w:cstheme="minorHAnsi"/>
          <w:bCs/>
        </w:rPr>
        <w:t>Registros de Calidad</w:t>
      </w:r>
      <w:r w:rsidR="002D6029" w:rsidRPr="00CD769C">
        <w:rPr>
          <w:rFonts w:asciiTheme="minorHAnsi" w:hAnsiTheme="minorHAnsi" w:cstheme="minorHAnsi"/>
          <w:bCs/>
        </w:rPr>
        <w:t xml:space="preserve"> o información documentada</w:t>
      </w:r>
      <w:r w:rsidRPr="00CD769C">
        <w:rPr>
          <w:rFonts w:asciiTheme="minorHAnsi" w:hAnsiTheme="minorHAnsi" w:cstheme="minorHAnsi"/>
          <w:bCs/>
        </w:rPr>
        <w:t xml:space="preserve">, que pueden </w:t>
      </w:r>
      <w:r w:rsidR="00462F35" w:rsidRPr="00CD769C">
        <w:rPr>
          <w:rFonts w:asciiTheme="minorHAnsi" w:hAnsiTheme="minorHAnsi" w:cstheme="minorHAnsi"/>
          <w:bCs/>
        </w:rPr>
        <w:t xml:space="preserve">incluir </w:t>
      </w:r>
      <w:r w:rsidRPr="00CD769C">
        <w:rPr>
          <w:rFonts w:asciiTheme="minorHAnsi" w:hAnsiTheme="minorHAnsi" w:cstheme="minorHAnsi"/>
          <w:bCs/>
        </w:rPr>
        <w:t>como mínimo y sin limitarse a</w:t>
      </w:r>
      <w:r w:rsidR="00462F35" w:rsidRPr="00CD769C">
        <w:rPr>
          <w:rFonts w:asciiTheme="minorHAnsi" w:hAnsiTheme="minorHAnsi" w:cstheme="minorHAnsi"/>
          <w:bCs/>
        </w:rPr>
        <w:t xml:space="preserve"> la siguiente información:</w:t>
      </w:r>
    </w:p>
    <w:p w14:paraId="00298B17" w14:textId="77777777" w:rsidR="00AD40F8" w:rsidRPr="00CD769C" w:rsidRDefault="00AD40F8" w:rsidP="00723CB9">
      <w:pPr>
        <w:tabs>
          <w:tab w:val="left" w:pos="-709"/>
        </w:tabs>
        <w:ind w:left="1418" w:right="51"/>
        <w:jc w:val="both"/>
        <w:rPr>
          <w:rFonts w:asciiTheme="minorHAnsi" w:hAnsiTheme="minorHAnsi" w:cstheme="minorHAnsi"/>
          <w:bCs/>
        </w:rPr>
      </w:pPr>
    </w:p>
    <w:p w14:paraId="68174896" w14:textId="235F4303" w:rsidR="000A208F" w:rsidRDefault="005C0454" w:rsidP="00723CB9">
      <w:pPr>
        <w:pStyle w:val="Prrafodelista"/>
        <w:numPr>
          <w:ilvl w:val="0"/>
          <w:numId w:val="21"/>
        </w:numPr>
        <w:tabs>
          <w:tab w:val="left" w:pos="-709"/>
        </w:tabs>
        <w:ind w:right="51"/>
        <w:jc w:val="both"/>
        <w:rPr>
          <w:rFonts w:asciiTheme="minorHAnsi" w:hAnsiTheme="minorHAnsi" w:cstheme="minorHAnsi"/>
          <w:bCs/>
        </w:rPr>
      </w:pPr>
      <w:r w:rsidRPr="00CD769C">
        <w:rPr>
          <w:rFonts w:asciiTheme="minorHAnsi" w:hAnsiTheme="minorHAnsi" w:cstheme="minorHAnsi"/>
          <w:b/>
          <w:bCs/>
          <w:i/>
        </w:rPr>
        <w:t>Reporte Diario de Obra</w:t>
      </w:r>
      <w:r w:rsidRPr="00CD769C">
        <w:rPr>
          <w:rFonts w:asciiTheme="minorHAnsi" w:hAnsiTheme="minorHAnsi" w:cstheme="minorHAnsi"/>
          <w:bCs/>
        </w:rPr>
        <w:t xml:space="preserve"> </w:t>
      </w:r>
      <w:r w:rsidRPr="00C074E8">
        <w:rPr>
          <w:rFonts w:asciiTheme="minorHAnsi" w:hAnsiTheme="minorHAnsi" w:cstheme="minorHAnsi"/>
          <w:b/>
          <w:bCs/>
        </w:rPr>
        <w:t xml:space="preserve">(RDO) – </w:t>
      </w:r>
    </w:p>
    <w:p w14:paraId="189A8656" w14:textId="77777777" w:rsidR="00C074E8" w:rsidRPr="00CD769C" w:rsidRDefault="00C074E8" w:rsidP="00C074E8">
      <w:pPr>
        <w:pStyle w:val="Prrafodelista"/>
        <w:tabs>
          <w:tab w:val="left" w:pos="-709"/>
        </w:tabs>
        <w:ind w:left="1068" w:right="51"/>
        <w:jc w:val="both"/>
        <w:rPr>
          <w:rFonts w:asciiTheme="minorHAnsi" w:hAnsiTheme="minorHAnsi" w:cstheme="minorHAnsi"/>
          <w:bCs/>
        </w:rPr>
      </w:pPr>
    </w:p>
    <w:p w14:paraId="631A1330" w14:textId="2724125B" w:rsidR="000A208F" w:rsidRDefault="000A208F"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La empresa Contratista deberá presentar diariamente y como máximo hasta las 20:00 horas, el Reporte Diario de Obra actualizado con toda la información relevante de las actividades del día: personal, equipo, clima, producción, etc. El RDO, será también una forma de comunicación escrita entre YPFB TRANSPORTE</w:t>
      </w:r>
      <w:r w:rsidRPr="00CD769C" w:rsidDel="005D55E5">
        <w:rPr>
          <w:rFonts w:asciiTheme="minorHAnsi" w:hAnsiTheme="minorHAnsi" w:cstheme="minorHAnsi"/>
          <w:bCs/>
        </w:rPr>
        <w:t xml:space="preserve"> </w:t>
      </w:r>
      <w:r w:rsidRPr="00CD769C">
        <w:rPr>
          <w:rFonts w:asciiTheme="minorHAnsi" w:hAnsiTheme="minorHAnsi" w:cstheme="minorHAnsi"/>
          <w:bCs/>
        </w:rPr>
        <w:t>S.A. y la empresa Contratista, donde se anotarán todas las observaciones, recomendaciones, comentarios y/o solicitudes de cualquiera de las partes, conformando el historial de la obra.</w:t>
      </w:r>
    </w:p>
    <w:p w14:paraId="2DE0E70E" w14:textId="77777777" w:rsidR="00C074E8" w:rsidRPr="00CD769C" w:rsidRDefault="00C074E8" w:rsidP="00723CB9">
      <w:pPr>
        <w:tabs>
          <w:tab w:val="left" w:pos="-709"/>
        </w:tabs>
        <w:ind w:left="851" w:right="51"/>
        <w:jc w:val="both"/>
        <w:rPr>
          <w:rFonts w:asciiTheme="minorHAnsi" w:hAnsiTheme="minorHAnsi" w:cstheme="minorHAnsi"/>
          <w:bCs/>
        </w:rPr>
      </w:pPr>
    </w:p>
    <w:p w14:paraId="7A5EFCFD" w14:textId="77777777" w:rsidR="000A208F" w:rsidRPr="00CD769C" w:rsidRDefault="000A208F"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 xml:space="preserve">En el Boletín de Medición (BM) se presentarán todos los </w:t>
      </w:r>
      <w:proofErr w:type="spellStart"/>
      <w:r w:rsidRPr="00CD769C">
        <w:rPr>
          <w:rFonts w:asciiTheme="minorHAnsi" w:hAnsiTheme="minorHAnsi" w:cstheme="minorHAnsi"/>
          <w:bCs/>
        </w:rPr>
        <w:t>RDO’s</w:t>
      </w:r>
      <w:proofErr w:type="spellEnd"/>
      <w:r w:rsidRPr="00CD769C">
        <w:rPr>
          <w:rFonts w:asciiTheme="minorHAnsi" w:hAnsiTheme="minorHAnsi" w:cstheme="minorHAnsi"/>
          <w:bCs/>
        </w:rPr>
        <w:t xml:space="preserve"> del mes, información que refleje de manera secuencial la construcción de la obra, en caso de corrección de </w:t>
      </w:r>
      <w:proofErr w:type="spellStart"/>
      <w:r w:rsidRPr="00CD769C">
        <w:rPr>
          <w:rFonts w:asciiTheme="minorHAnsi" w:hAnsiTheme="minorHAnsi" w:cstheme="minorHAnsi"/>
          <w:bCs/>
        </w:rPr>
        <w:t>RDO’s</w:t>
      </w:r>
      <w:proofErr w:type="spellEnd"/>
      <w:r w:rsidRPr="00CD769C">
        <w:rPr>
          <w:rFonts w:asciiTheme="minorHAnsi" w:hAnsiTheme="minorHAnsi" w:cstheme="minorHAnsi"/>
          <w:bCs/>
        </w:rPr>
        <w:t xml:space="preserve"> se deberá enviar en digital la información actualizada como una nueva revisión, para el caso de actividades con unidades de medición globales deberán usar el redondeo de 2 decimales.</w:t>
      </w:r>
    </w:p>
    <w:p w14:paraId="4960D32C" w14:textId="5B947E6C" w:rsidR="000A208F" w:rsidRDefault="000A208F"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EL RDO deberá ser emitido diariamente a partir de la Orden de Proceder hasta la emisión del acta de recepción definitiva.</w:t>
      </w:r>
    </w:p>
    <w:p w14:paraId="6AC2EB65" w14:textId="77777777" w:rsidR="00C074E8" w:rsidRPr="00CD769C" w:rsidRDefault="00C074E8" w:rsidP="00723CB9">
      <w:pPr>
        <w:tabs>
          <w:tab w:val="left" w:pos="-709"/>
        </w:tabs>
        <w:ind w:left="851" w:right="51"/>
        <w:jc w:val="both"/>
        <w:rPr>
          <w:rFonts w:asciiTheme="minorHAnsi" w:hAnsiTheme="minorHAnsi" w:cstheme="minorHAnsi"/>
        </w:rPr>
      </w:pPr>
    </w:p>
    <w:p w14:paraId="22921288" w14:textId="4BA7FCD5" w:rsidR="000A208F" w:rsidRDefault="000A208F" w:rsidP="00723CB9">
      <w:pPr>
        <w:pStyle w:val="Prrafodelista"/>
        <w:numPr>
          <w:ilvl w:val="0"/>
          <w:numId w:val="19"/>
        </w:numPr>
        <w:rPr>
          <w:rFonts w:asciiTheme="minorHAnsi" w:hAnsiTheme="minorHAnsi" w:cstheme="minorHAnsi"/>
          <w:b/>
        </w:rPr>
      </w:pPr>
      <w:r w:rsidRPr="00CD769C">
        <w:rPr>
          <w:rFonts w:asciiTheme="minorHAnsi" w:hAnsiTheme="minorHAnsi" w:cstheme="minorHAnsi"/>
          <w:b/>
        </w:rPr>
        <w:t xml:space="preserve">Informe Mensual </w:t>
      </w:r>
    </w:p>
    <w:p w14:paraId="069B44EF" w14:textId="77777777" w:rsidR="00C074E8" w:rsidRPr="00CD769C" w:rsidRDefault="00C074E8" w:rsidP="00C074E8">
      <w:pPr>
        <w:pStyle w:val="Prrafodelista"/>
        <w:ind w:left="1080"/>
        <w:rPr>
          <w:rFonts w:asciiTheme="minorHAnsi" w:hAnsiTheme="minorHAnsi" w:cstheme="minorHAnsi"/>
          <w:b/>
        </w:rPr>
      </w:pPr>
    </w:p>
    <w:p w14:paraId="58DDB330" w14:textId="2FCF47CA" w:rsidR="000A208F" w:rsidRDefault="0000093F"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S</w:t>
      </w:r>
      <w:r w:rsidR="000A208F" w:rsidRPr="00CD769C">
        <w:rPr>
          <w:rFonts w:asciiTheme="minorHAnsi" w:hAnsiTheme="minorHAnsi" w:cstheme="minorHAnsi"/>
          <w:bCs/>
        </w:rPr>
        <w:t xml:space="preserve">erá presentado como máximo hasta el día 5 de cada mes con todos los datos actualizados hasta el último día del mes pasado. La empresa Contratista deberá considerar, dentro de estos informes mensuales de proyecto, la presentación de registros fotográficos y/o filmación de video durante la vigencia del contrato considerando la participación de una empresa especializada, con el objetivo de que al final de la obra y como parte del Libro de Obra, se tenga un registro visual editado y objetivo de todo el proceso de construcción. </w:t>
      </w:r>
    </w:p>
    <w:p w14:paraId="3E01DFF5" w14:textId="77777777" w:rsidR="00C074E8" w:rsidRPr="00CD769C" w:rsidRDefault="00C074E8" w:rsidP="00723CB9">
      <w:pPr>
        <w:tabs>
          <w:tab w:val="left" w:pos="-709"/>
        </w:tabs>
        <w:ind w:left="851" w:right="51"/>
        <w:jc w:val="both"/>
        <w:rPr>
          <w:rFonts w:asciiTheme="minorHAnsi" w:hAnsiTheme="minorHAnsi" w:cstheme="minorHAnsi"/>
          <w:bCs/>
        </w:rPr>
      </w:pPr>
    </w:p>
    <w:p w14:paraId="4C3012BA" w14:textId="3AF199B6" w:rsidR="000A208F" w:rsidRDefault="000A208F" w:rsidP="00723CB9">
      <w:pPr>
        <w:tabs>
          <w:tab w:val="left" w:pos="-709"/>
        </w:tabs>
        <w:ind w:left="851" w:right="51"/>
        <w:jc w:val="both"/>
        <w:rPr>
          <w:rFonts w:asciiTheme="minorHAnsi" w:hAnsiTheme="minorHAnsi" w:cstheme="minorHAnsi"/>
          <w:bCs/>
        </w:rPr>
      </w:pPr>
      <w:r w:rsidRPr="00CD769C">
        <w:rPr>
          <w:rFonts w:asciiTheme="minorHAnsi" w:hAnsiTheme="minorHAnsi" w:cstheme="minorHAnsi"/>
          <w:bCs/>
        </w:rPr>
        <w:t>Al igual que el informe semanal, deberá contar como mínimo con la siguiente documentación:</w:t>
      </w:r>
    </w:p>
    <w:p w14:paraId="61A2A9A4" w14:textId="77777777" w:rsidR="00C074E8" w:rsidRPr="00CD769C" w:rsidRDefault="00C074E8" w:rsidP="00723CB9">
      <w:pPr>
        <w:tabs>
          <w:tab w:val="left" w:pos="-709"/>
        </w:tabs>
        <w:ind w:left="851" w:right="51"/>
        <w:jc w:val="both"/>
        <w:rPr>
          <w:rFonts w:asciiTheme="minorHAnsi" w:hAnsiTheme="minorHAnsi" w:cstheme="minorHAnsi"/>
          <w:bCs/>
        </w:rPr>
      </w:pPr>
    </w:p>
    <w:p w14:paraId="6B4B3EB0" w14:textId="77777777" w:rsidR="000A208F" w:rsidRPr="00CD769C" w:rsidRDefault="000A208F" w:rsidP="00723CB9">
      <w:pPr>
        <w:pStyle w:val="Prrafodelista"/>
        <w:numPr>
          <w:ilvl w:val="0"/>
          <w:numId w:val="20"/>
        </w:numPr>
        <w:autoSpaceDE w:val="0"/>
        <w:autoSpaceDN w:val="0"/>
        <w:adjustRightInd w:val="0"/>
        <w:jc w:val="both"/>
        <w:rPr>
          <w:rFonts w:asciiTheme="minorHAnsi" w:hAnsiTheme="minorHAnsi" w:cstheme="minorHAnsi"/>
          <w:color w:val="000000"/>
        </w:rPr>
      </w:pPr>
      <w:r w:rsidRPr="00CD769C">
        <w:rPr>
          <w:rFonts w:asciiTheme="minorHAnsi" w:hAnsiTheme="minorHAnsi" w:cstheme="minorHAnsi"/>
          <w:color w:val="000000"/>
        </w:rPr>
        <w:t>Carátula.</w:t>
      </w:r>
    </w:p>
    <w:p w14:paraId="40B0CCF7" w14:textId="77777777" w:rsidR="000A208F" w:rsidRPr="00CD769C" w:rsidRDefault="000A208F" w:rsidP="00723CB9">
      <w:pPr>
        <w:pStyle w:val="Prrafodelista"/>
        <w:numPr>
          <w:ilvl w:val="0"/>
          <w:numId w:val="20"/>
        </w:numPr>
        <w:autoSpaceDE w:val="0"/>
        <w:autoSpaceDN w:val="0"/>
        <w:adjustRightInd w:val="0"/>
        <w:jc w:val="both"/>
        <w:rPr>
          <w:rFonts w:asciiTheme="minorHAnsi" w:hAnsiTheme="minorHAnsi" w:cstheme="minorHAnsi"/>
          <w:color w:val="000000"/>
        </w:rPr>
      </w:pPr>
      <w:r w:rsidRPr="00CD769C">
        <w:rPr>
          <w:rFonts w:asciiTheme="minorHAnsi" w:hAnsiTheme="minorHAnsi" w:cstheme="minorHAnsi"/>
          <w:color w:val="000000"/>
        </w:rPr>
        <w:t>Índice.</w:t>
      </w:r>
    </w:p>
    <w:p w14:paraId="59B3F047" w14:textId="77777777" w:rsidR="000A208F" w:rsidRPr="00CD769C" w:rsidRDefault="000A208F" w:rsidP="00723CB9">
      <w:pPr>
        <w:pStyle w:val="Prrafodelista"/>
        <w:numPr>
          <w:ilvl w:val="0"/>
          <w:numId w:val="20"/>
        </w:numPr>
        <w:autoSpaceDE w:val="0"/>
        <w:autoSpaceDN w:val="0"/>
        <w:adjustRightInd w:val="0"/>
        <w:jc w:val="both"/>
        <w:rPr>
          <w:rFonts w:asciiTheme="minorHAnsi" w:hAnsiTheme="minorHAnsi" w:cstheme="minorHAnsi"/>
          <w:color w:val="000000"/>
        </w:rPr>
      </w:pPr>
      <w:r w:rsidRPr="00CD769C">
        <w:rPr>
          <w:rFonts w:asciiTheme="minorHAnsi" w:hAnsiTheme="minorHAnsi" w:cstheme="minorHAnsi"/>
          <w:color w:val="000000"/>
        </w:rPr>
        <w:t>Resumen ejecutivo de todas las actividades ejecutadas en el periodo. En todas las especialidades: medio ambiente, seguridad, social, obra, calidad, etc., haciendo notar los aspectos importantes.</w:t>
      </w:r>
    </w:p>
    <w:p w14:paraId="6715B7BF" w14:textId="77777777" w:rsidR="000A208F" w:rsidRPr="00CD769C" w:rsidRDefault="000A208F" w:rsidP="00723CB9">
      <w:pPr>
        <w:pStyle w:val="Prrafodelista"/>
        <w:numPr>
          <w:ilvl w:val="0"/>
          <w:numId w:val="20"/>
        </w:numPr>
        <w:autoSpaceDE w:val="0"/>
        <w:autoSpaceDN w:val="0"/>
        <w:adjustRightInd w:val="0"/>
        <w:jc w:val="both"/>
        <w:rPr>
          <w:rFonts w:asciiTheme="minorHAnsi" w:hAnsiTheme="minorHAnsi" w:cstheme="minorHAnsi"/>
          <w:color w:val="000000"/>
        </w:rPr>
      </w:pPr>
      <w:r w:rsidRPr="00CD769C">
        <w:rPr>
          <w:rFonts w:asciiTheme="minorHAnsi" w:hAnsiTheme="minorHAnsi" w:cstheme="minorHAnsi"/>
          <w:color w:val="000000"/>
        </w:rPr>
        <w:lastRenderedPageBreak/>
        <w:t>Planificación para el siguiente mes.</w:t>
      </w:r>
    </w:p>
    <w:p w14:paraId="0F1FF1EC" w14:textId="77777777" w:rsidR="000A208F" w:rsidRPr="00CD769C" w:rsidRDefault="000A208F" w:rsidP="00723CB9">
      <w:pPr>
        <w:pStyle w:val="Prrafodelista"/>
        <w:numPr>
          <w:ilvl w:val="0"/>
          <w:numId w:val="20"/>
        </w:numPr>
        <w:autoSpaceDE w:val="0"/>
        <w:autoSpaceDN w:val="0"/>
        <w:adjustRightInd w:val="0"/>
        <w:jc w:val="both"/>
        <w:rPr>
          <w:rFonts w:asciiTheme="minorHAnsi" w:hAnsiTheme="minorHAnsi" w:cstheme="minorHAnsi"/>
          <w:color w:val="000000"/>
        </w:rPr>
      </w:pPr>
      <w:r w:rsidRPr="00CD769C">
        <w:rPr>
          <w:rFonts w:asciiTheme="minorHAnsi" w:hAnsiTheme="minorHAnsi" w:cstheme="minorHAnsi"/>
          <w:color w:val="000000"/>
        </w:rPr>
        <w:t>Registro Fotográfico.</w:t>
      </w:r>
    </w:p>
    <w:p w14:paraId="57909A50" w14:textId="04E64A16" w:rsidR="000A208F" w:rsidRDefault="000A208F" w:rsidP="00723CB9">
      <w:pPr>
        <w:pStyle w:val="Prrafodelista"/>
        <w:numPr>
          <w:ilvl w:val="0"/>
          <w:numId w:val="20"/>
        </w:numPr>
        <w:autoSpaceDE w:val="0"/>
        <w:autoSpaceDN w:val="0"/>
        <w:adjustRightInd w:val="0"/>
        <w:jc w:val="both"/>
        <w:rPr>
          <w:rFonts w:asciiTheme="minorHAnsi" w:hAnsiTheme="minorHAnsi" w:cstheme="minorHAnsi"/>
          <w:color w:val="000000"/>
        </w:rPr>
      </w:pPr>
      <w:r w:rsidRPr="00CD769C">
        <w:rPr>
          <w:rFonts w:asciiTheme="minorHAnsi" w:hAnsiTheme="minorHAnsi" w:cstheme="minorHAnsi"/>
          <w:color w:val="000000"/>
        </w:rPr>
        <w:t>Conclusiones y recomendaciones finales.</w:t>
      </w:r>
    </w:p>
    <w:p w14:paraId="11B4EC1C" w14:textId="77777777" w:rsidR="00C074E8" w:rsidRPr="00CD769C" w:rsidRDefault="00C074E8" w:rsidP="00C074E8">
      <w:pPr>
        <w:pStyle w:val="Prrafodelista"/>
        <w:autoSpaceDE w:val="0"/>
        <w:autoSpaceDN w:val="0"/>
        <w:adjustRightInd w:val="0"/>
        <w:ind w:left="1440"/>
        <w:jc w:val="both"/>
        <w:rPr>
          <w:rFonts w:asciiTheme="minorHAnsi" w:hAnsiTheme="minorHAnsi" w:cstheme="minorHAnsi"/>
          <w:color w:val="000000"/>
        </w:rPr>
      </w:pPr>
    </w:p>
    <w:p w14:paraId="00298B34" w14:textId="756D107B" w:rsidR="005C0454" w:rsidRDefault="000A208F" w:rsidP="00C074E8">
      <w:pPr>
        <w:tabs>
          <w:tab w:val="left" w:pos="-709"/>
        </w:tabs>
        <w:ind w:left="851" w:right="51"/>
        <w:jc w:val="both"/>
        <w:rPr>
          <w:rFonts w:asciiTheme="minorHAnsi" w:hAnsiTheme="minorHAnsi" w:cstheme="minorHAnsi"/>
        </w:rPr>
      </w:pPr>
      <w:r w:rsidRPr="00CD769C">
        <w:rPr>
          <w:rFonts w:asciiTheme="minorHAnsi" w:hAnsiTheme="minorHAnsi" w:cstheme="minorHAnsi"/>
          <w:bCs/>
        </w:rPr>
        <w:t>Se deberá establecer los requerimientos para la presentación (contenido, día y hora de entrega, etc</w:t>
      </w:r>
      <w:r w:rsidR="005C0454" w:rsidRPr="00CD769C">
        <w:rPr>
          <w:rFonts w:asciiTheme="minorHAnsi" w:hAnsiTheme="minorHAnsi" w:cstheme="minorHAnsi"/>
        </w:rPr>
        <w:t>.).</w:t>
      </w:r>
    </w:p>
    <w:p w14:paraId="741E439B" w14:textId="77777777" w:rsidR="00C074E8" w:rsidRPr="00CD769C" w:rsidRDefault="00C074E8" w:rsidP="00723CB9">
      <w:pPr>
        <w:tabs>
          <w:tab w:val="left" w:pos="-709"/>
        </w:tabs>
        <w:ind w:left="1134" w:right="51"/>
        <w:jc w:val="both"/>
        <w:rPr>
          <w:rFonts w:asciiTheme="minorHAnsi" w:hAnsiTheme="minorHAnsi" w:cstheme="minorHAnsi"/>
        </w:rPr>
      </w:pPr>
    </w:p>
    <w:p w14:paraId="00298B3E" w14:textId="3259DB69" w:rsidR="00C04570" w:rsidRDefault="00C04570" w:rsidP="00723CB9">
      <w:pPr>
        <w:pStyle w:val="Ttulo1"/>
        <w:numPr>
          <w:ilvl w:val="0"/>
          <w:numId w:val="6"/>
        </w:numPr>
        <w:spacing w:before="0" w:after="0"/>
        <w:ind w:left="567" w:hanging="567"/>
        <w:rPr>
          <w:rFonts w:asciiTheme="minorHAnsi" w:hAnsiTheme="minorHAnsi" w:cstheme="minorHAnsi"/>
          <w:sz w:val="20"/>
        </w:rPr>
      </w:pPr>
      <w:bookmarkStart w:id="259" w:name="_Toc485974570"/>
      <w:bookmarkStart w:id="260" w:name="_Toc486499587"/>
      <w:bookmarkStart w:id="261" w:name="_Toc486500738"/>
      <w:bookmarkStart w:id="262" w:name="_Toc488139300"/>
      <w:bookmarkStart w:id="263" w:name="_Toc488139433"/>
      <w:bookmarkStart w:id="264" w:name="_Toc488737615"/>
      <w:bookmarkStart w:id="265" w:name="_Toc488737885"/>
      <w:bookmarkStart w:id="266" w:name="_Toc485974571"/>
      <w:bookmarkStart w:id="267" w:name="_Toc486499588"/>
      <w:bookmarkStart w:id="268" w:name="_Toc486500739"/>
      <w:bookmarkStart w:id="269" w:name="_Toc488139301"/>
      <w:bookmarkStart w:id="270" w:name="_Toc488139434"/>
      <w:bookmarkStart w:id="271" w:name="_Toc488737616"/>
      <w:bookmarkStart w:id="272" w:name="_Toc488737886"/>
      <w:bookmarkStart w:id="273" w:name="_Toc485974572"/>
      <w:bookmarkStart w:id="274" w:name="_Toc486499589"/>
      <w:bookmarkStart w:id="275" w:name="_Toc486500740"/>
      <w:bookmarkStart w:id="276" w:name="_Toc488139302"/>
      <w:bookmarkStart w:id="277" w:name="_Toc488139435"/>
      <w:bookmarkStart w:id="278" w:name="_Toc488737617"/>
      <w:bookmarkStart w:id="279" w:name="_Toc488737887"/>
      <w:bookmarkStart w:id="280" w:name="_Toc485974574"/>
      <w:bookmarkStart w:id="281" w:name="_Toc486499591"/>
      <w:bookmarkStart w:id="282" w:name="_Toc486500742"/>
      <w:bookmarkStart w:id="283" w:name="_Toc488139304"/>
      <w:bookmarkStart w:id="284" w:name="_Toc488139437"/>
      <w:bookmarkStart w:id="285" w:name="_Toc488737619"/>
      <w:bookmarkStart w:id="286" w:name="_Toc488737889"/>
      <w:bookmarkStart w:id="287" w:name="_Toc22542764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r w:rsidRPr="00CD769C">
        <w:rPr>
          <w:rFonts w:asciiTheme="minorHAnsi" w:hAnsiTheme="minorHAnsi" w:cstheme="minorHAnsi"/>
          <w:sz w:val="20"/>
        </w:rPr>
        <w:t>DOCUMENTOS QUE FORMAN PARTE DE LOS TÉRMINOS DE REFERENCIA</w:t>
      </w:r>
      <w:bookmarkEnd w:id="287"/>
      <w:r w:rsidRPr="00CD769C">
        <w:rPr>
          <w:rFonts w:asciiTheme="minorHAnsi" w:hAnsiTheme="minorHAnsi" w:cstheme="minorHAnsi"/>
          <w:sz w:val="20"/>
        </w:rPr>
        <w:t xml:space="preserve"> </w:t>
      </w:r>
    </w:p>
    <w:p w14:paraId="3C431998" w14:textId="77777777" w:rsidR="00C074E8" w:rsidRPr="00C074E8" w:rsidRDefault="00C074E8" w:rsidP="00C074E8"/>
    <w:p w14:paraId="2B3AA6D2" w14:textId="77777777" w:rsidR="00093700" w:rsidRPr="002B53C5" w:rsidRDefault="00093700" w:rsidP="00723CB9">
      <w:pPr>
        <w:ind w:left="567"/>
        <w:rPr>
          <w:rFonts w:asciiTheme="minorHAnsi" w:hAnsiTheme="minorHAnsi" w:cstheme="minorHAnsi"/>
          <w:snapToGrid w:val="0"/>
        </w:rPr>
      </w:pPr>
      <w:r w:rsidRPr="002B53C5">
        <w:rPr>
          <w:rFonts w:asciiTheme="minorHAnsi" w:hAnsiTheme="minorHAnsi" w:cstheme="minorHAnsi"/>
          <w:snapToGrid w:val="0"/>
        </w:rPr>
        <w:t>Los documentos anexos citados a continuación que constituyen estos Términos de Referencia, deberán ser aplicados según corresponda, ya sea en la etapa de licitación como de ejecución del servicio:</w:t>
      </w:r>
    </w:p>
    <w:p w14:paraId="041E87C8" w14:textId="77777777" w:rsidR="00093700" w:rsidRPr="002B53C5" w:rsidRDefault="00093700" w:rsidP="00723CB9">
      <w:pPr>
        <w:rPr>
          <w:rFonts w:asciiTheme="minorHAnsi" w:hAnsiTheme="minorHAnsi" w:cstheme="minorHAnsi"/>
          <w:snapToGrid w:val="0"/>
        </w:rPr>
      </w:pPr>
    </w:p>
    <w:p w14:paraId="224BADB1" w14:textId="504E9870" w:rsidR="00093700" w:rsidRPr="00C074E8" w:rsidRDefault="00093700" w:rsidP="00723CB9">
      <w:pPr>
        <w:pStyle w:val="Prrafodelista"/>
        <w:numPr>
          <w:ilvl w:val="0"/>
          <w:numId w:val="7"/>
        </w:numPr>
        <w:jc w:val="both"/>
        <w:rPr>
          <w:rFonts w:asciiTheme="minorHAnsi" w:hAnsiTheme="minorHAnsi" w:cstheme="minorHAnsi"/>
          <w:snapToGrid w:val="0"/>
        </w:rPr>
      </w:pPr>
      <w:r w:rsidRPr="002B53C5">
        <w:rPr>
          <w:rFonts w:asciiTheme="minorHAnsi" w:hAnsiTheme="minorHAnsi" w:cstheme="minorHAnsi"/>
          <w:b/>
          <w:snapToGrid w:val="0"/>
        </w:rPr>
        <w:t xml:space="preserve">ANEXO E-1: </w:t>
      </w:r>
      <w:r w:rsidR="00344425" w:rsidRPr="00C074E8">
        <w:rPr>
          <w:rFonts w:asciiTheme="minorHAnsi" w:hAnsiTheme="minorHAnsi" w:cstheme="minorHAnsi"/>
          <w:snapToGrid w:val="0"/>
        </w:rPr>
        <w:t xml:space="preserve">Datos Referenciales </w:t>
      </w:r>
      <w:r w:rsidRPr="00C074E8">
        <w:rPr>
          <w:rFonts w:asciiTheme="minorHAnsi" w:hAnsiTheme="minorHAnsi" w:cstheme="minorHAnsi"/>
        </w:rPr>
        <w:t xml:space="preserve">Cruce Rio </w:t>
      </w:r>
      <w:r w:rsidR="00C074E8" w:rsidRPr="00C074E8">
        <w:rPr>
          <w:rFonts w:asciiTheme="minorHAnsi" w:hAnsiTheme="minorHAnsi" w:cstheme="minorHAnsi"/>
        </w:rPr>
        <w:t>Piraí</w:t>
      </w:r>
    </w:p>
    <w:p w14:paraId="4C533551" w14:textId="77777777" w:rsidR="00093700" w:rsidRPr="00C074E8" w:rsidRDefault="00093700" w:rsidP="00723CB9">
      <w:pPr>
        <w:pStyle w:val="Prrafodelista"/>
        <w:numPr>
          <w:ilvl w:val="0"/>
          <w:numId w:val="7"/>
        </w:numPr>
        <w:jc w:val="both"/>
        <w:rPr>
          <w:rFonts w:asciiTheme="minorHAnsi" w:hAnsiTheme="minorHAnsi" w:cstheme="minorHAnsi"/>
          <w:snapToGrid w:val="0"/>
        </w:rPr>
      </w:pPr>
      <w:r w:rsidRPr="002B53C5">
        <w:rPr>
          <w:rFonts w:asciiTheme="minorHAnsi" w:hAnsiTheme="minorHAnsi" w:cstheme="minorHAnsi"/>
          <w:b/>
          <w:snapToGrid w:val="0"/>
        </w:rPr>
        <w:t xml:space="preserve">ANEXO E-2: </w:t>
      </w:r>
      <w:r w:rsidRPr="00C074E8">
        <w:rPr>
          <w:rFonts w:asciiTheme="minorHAnsi" w:hAnsiTheme="minorHAnsi" w:cstheme="minorHAnsi"/>
          <w:snapToGrid w:val="0"/>
        </w:rPr>
        <w:t>Lista preliminar de entregables de Ingeniería Básica y Detalle</w:t>
      </w:r>
    </w:p>
    <w:p w14:paraId="2F315259" w14:textId="77777777" w:rsidR="00093700" w:rsidRPr="00C074E8" w:rsidRDefault="00093700" w:rsidP="00723CB9">
      <w:pPr>
        <w:pStyle w:val="Prrafodelista"/>
        <w:numPr>
          <w:ilvl w:val="0"/>
          <w:numId w:val="7"/>
        </w:numPr>
        <w:jc w:val="both"/>
        <w:rPr>
          <w:rFonts w:asciiTheme="minorHAnsi" w:hAnsiTheme="minorHAnsi" w:cstheme="minorHAnsi"/>
          <w:snapToGrid w:val="0"/>
        </w:rPr>
      </w:pPr>
      <w:r w:rsidRPr="002B53C5">
        <w:rPr>
          <w:rFonts w:asciiTheme="minorHAnsi" w:hAnsiTheme="minorHAnsi" w:cstheme="minorHAnsi"/>
          <w:b/>
          <w:snapToGrid w:val="0"/>
        </w:rPr>
        <w:t xml:space="preserve">ANEXO E-3: </w:t>
      </w:r>
      <w:r w:rsidRPr="00C074E8">
        <w:rPr>
          <w:rFonts w:asciiTheme="minorHAnsi" w:hAnsiTheme="minorHAnsi" w:cstheme="minorHAnsi"/>
          <w:snapToGrid w:val="0"/>
        </w:rPr>
        <w:t>Formato de Evaluación para las Empresas y Personal</w:t>
      </w:r>
    </w:p>
    <w:p w14:paraId="1230E5B8" w14:textId="3705B4DC" w:rsidR="00093700" w:rsidRPr="00C074E8" w:rsidRDefault="00093700" w:rsidP="00723CB9">
      <w:pPr>
        <w:pStyle w:val="Prrafodelista"/>
        <w:numPr>
          <w:ilvl w:val="0"/>
          <w:numId w:val="7"/>
        </w:numPr>
        <w:jc w:val="both"/>
        <w:rPr>
          <w:rFonts w:asciiTheme="minorHAnsi" w:hAnsiTheme="minorHAnsi" w:cstheme="minorHAnsi"/>
          <w:snapToGrid w:val="0"/>
        </w:rPr>
      </w:pPr>
      <w:r w:rsidRPr="002B53C5">
        <w:rPr>
          <w:rFonts w:asciiTheme="minorHAnsi" w:hAnsiTheme="minorHAnsi" w:cstheme="minorHAnsi"/>
          <w:b/>
          <w:snapToGrid w:val="0"/>
        </w:rPr>
        <w:t xml:space="preserve">ANEXO E-4: </w:t>
      </w:r>
      <w:r w:rsidRPr="00C074E8">
        <w:rPr>
          <w:rFonts w:asciiTheme="minorHAnsi" w:hAnsiTheme="minorHAnsi" w:cstheme="minorHAnsi"/>
          <w:snapToGrid w:val="0"/>
        </w:rPr>
        <w:t>ITO.020 Manejo de información Técnica, Planos, Mapas.</w:t>
      </w:r>
    </w:p>
    <w:p w14:paraId="3276F71B" w14:textId="7D0DD22E" w:rsidR="00093700" w:rsidRPr="00C074E8" w:rsidRDefault="00093700" w:rsidP="00723CB9">
      <w:pPr>
        <w:pStyle w:val="Prrafodelista"/>
        <w:numPr>
          <w:ilvl w:val="0"/>
          <w:numId w:val="7"/>
        </w:numPr>
        <w:rPr>
          <w:rFonts w:asciiTheme="minorHAnsi" w:hAnsiTheme="minorHAnsi" w:cstheme="minorHAnsi"/>
          <w:snapToGrid w:val="0"/>
        </w:rPr>
      </w:pPr>
      <w:r w:rsidRPr="002B53C5">
        <w:rPr>
          <w:rFonts w:asciiTheme="minorHAnsi" w:hAnsiTheme="minorHAnsi" w:cstheme="minorHAnsi"/>
          <w:b/>
          <w:snapToGrid w:val="0"/>
        </w:rPr>
        <w:t>ANEXO E-</w:t>
      </w:r>
      <w:r w:rsidR="002473C1" w:rsidRPr="002B53C5">
        <w:rPr>
          <w:rFonts w:asciiTheme="minorHAnsi" w:hAnsiTheme="minorHAnsi" w:cstheme="minorHAnsi"/>
          <w:b/>
          <w:snapToGrid w:val="0"/>
        </w:rPr>
        <w:t>5</w:t>
      </w:r>
      <w:r w:rsidRPr="002B53C5">
        <w:rPr>
          <w:rFonts w:asciiTheme="minorHAnsi" w:hAnsiTheme="minorHAnsi" w:cstheme="minorHAnsi"/>
          <w:b/>
          <w:snapToGrid w:val="0"/>
        </w:rPr>
        <w:t xml:space="preserve">: </w:t>
      </w:r>
      <w:r w:rsidRPr="00C074E8">
        <w:rPr>
          <w:rFonts w:asciiTheme="minorHAnsi" w:hAnsiTheme="minorHAnsi" w:cstheme="minorHAnsi"/>
          <w:snapToGrid w:val="0"/>
        </w:rPr>
        <w:t>Formato TDR</w:t>
      </w:r>
    </w:p>
    <w:p w14:paraId="52BC817F" w14:textId="1CA0DFAC" w:rsidR="00CB7832" w:rsidRPr="00C074E8" w:rsidRDefault="00093700" w:rsidP="00723CB9">
      <w:pPr>
        <w:pStyle w:val="Prrafodelista"/>
        <w:numPr>
          <w:ilvl w:val="0"/>
          <w:numId w:val="7"/>
        </w:numPr>
        <w:jc w:val="both"/>
        <w:rPr>
          <w:rFonts w:asciiTheme="minorHAnsi" w:hAnsiTheme="minorHAnsi" w:cstheme="minorHAnsi"/>
          <w:snapToGrid w:val="0"/>
          <w:lang w:val="es-ES"/>
        </w:rPr>
      </w:pPr>
      <w:r w:rsidRPr="002B53C5">
        <w:rPr>
          <w:rFonts w:asciiTheme="minorHAnsi" w:hAnsiTheme="minorHAnsi" w:cstheme="minorHAnsi"/>
          <w:b/>
          <w:snapToGrid w:val="0"/>
        </w:rPr>
        <w:t xml:space="preserve">FORMATO B-1: </w:t>
      </w:r>
      <w:r w:rsidRPr="00C074E8">
        <w:rPr>
          <w:rFonts w:asciiTheme="minorHAnsi" w:hAnsiTheme="minorHAnsi" w:cstheme="minorHAnsi"/>
          <w:snapToGrid w:val="0"/>
        </w:rPr>
        <w:t>Planilla de Propuesta Económica</w:t>
      </w:r>
    </w:p>
    <w:p w14:paraId="62B178FD" w14:textId="77777777" w:rsidR="00C074E8" w:rsidRPr="00C074E8" w:rsidRDefault="00C074E8" w:rsidP="00C074E8">
      <w:pPr>
        <w:pStyle w:val="Prrafodelista"/>
        <w:ind w:left="1428"/>
        <w:jc w:val="both"/>
        <w:rPr>
          <w:rFonts w:asciiTheme="minorHAnsi" w:hAnsiTheme="minorHAnsi" w:cstheme="minorHAnsi"/>
          <w:snapToGrid w:val="0"/>
          <w:lang w:val="es-ES"/>
        </w:rPr>
      </w:pPr>
    </w:p>
    <w:p w14:paraId="00298B48" w14:textId="3E07C8DA" w:rsidR="00C04570" w:rsidRDefault="00C04570" w:rsidP="00723CB9">
      <w:pPr>
        <w:pStyle w:val="Ttulo1"/>
        <w:numPr>
          <w:ilvl w:val="0"/>
          <w:numId w:val="6"/>
        </w:numPr>
        <w:spacing w:before="0" w:after="0"/>
        <w:ind w:left="567" w:hanging="567"/>
        <w:rPr>
          <w:rFonts w:asciiTheme="minorHAnsi" w:hAnsiTheme="minorHAnsi" w:cstheme="minorHAnsi"/>
          <w:sz w:val="20"/>
        </w:rPr>
      </w:pPr>
      <w:bookmarkStart w:id="288" w:name="_Toc488139271"/>
      <w:bookmarkStart w:id="289" w:name="_Toc488139405"/>
      <w:bookmarkStart w:id="290" w:name="_Toc488737583"/>
      <w:bookmarkStart w:id="291" w:name="_Toc488737853"/>
      <w:bookmarkStart w:id="292" w:name="_Toc488139272"/>
      <w:bookmarkStart w:id="293" w:name="_Toc488139406"/>
      <w:bookmarkStart w:id="294" w:name="_Toc488737584"/>
      <w:bookmarkStart w:id="295" w:name="_Toc488737854"/>
      <w:bookmarkStart w:id="296" w:name="_Toc225427649"/>
      <w:bookmarkEnd w:id="288"/>
      <w:bookmarkEnd w:id="289"/>
      <w:bookmarkEnd w:id="290"/>
      <w:bookmarkEnd w:id="291"/>
      <w:bookmarkEnd w:id="292"/>
      <w:bookmarkEnd w:id="293"/>
      <w:bookmarkEnd w:id="294"/>
      <w:bookmarkEnd w:id="295"/>
      <w:r w:rsidRPr="00CD769C">
        <w:rPr>
          <w:rFonts w:asciiTheme="minorHAnsi" w:hAnsiTheme="minorHAnsi" w:cstheme="minorHAnsi"/>
          <w:sz w:val="20"/>
        </w:rPr>
        <w:t>NORMAS APLICABLES</w:t>
      </w:r>
      <w:bookmarkEnd w:id="296"/>
      <w:r w:rsidRPr="00CD769C">
        <w:rPr>
          <w:rFonts w:asciiTheme="minorHAnsi" w:hAnsiTheme="minorHAnsi" w:cstheme="minorHAnsi"/>
          <w:sz w:val="20"/>
        </w:rPr>
        <w:t xml:space="preserve"> </w:t>
      </w:r>
    </w:p>
    <w:p w14:paraId="4BB124CB" w14:textId="77777777" w:rsidR="00C074E8" w:rsidRPr="00C074E8" w:rsidRDefault="00C074E8" w:rsidP="00C074E8"/>
    <w:p w14:paraId="12CD53CA" w14:textId="24914DDC" w:rsidR="00421FB1" w:rsidRDefault="00421FB1" w:rsidP="00723CB9">
      <w:pPr>
        <w:tabs>
          <w:tab w:val="left" w:pos="-709"/>
        </w:tabs>
        <w:ind w:left="567" w:right="51"/>
        <w:jc w:val="both"/>
        <w:rPr>
          <w:rFonts w:asciiTheme="minorHAnsi" w:hAnsiTheme="minorHAnsi" w:cstheme="minorHAnsi"/>
          <w:bCs/>
        </w:rPr>
      </w:pPr>
      <w:r w:rsidRPr="00CD769C">
        <w:rPr>
          <w:rFonts w:asciiTheme="minorHAnsi" w:hAnsiTheme="minorHAnsi" w:cstheme="minorHAnsi"/>
          <w:bCs/>
        </w:rPr>
        <w:t xml:space="preserve">El desarrollo y ejecución de los trabajos requeridos en la presente invitación, deberá ajustarse a las mejores prácticas de ingeniería y cumplir con las últimas versiones de estándares, códigos y prácticas recomendadas en la industria petrolera que están indicadas a continuación de forma enunciativa más no limitativa. </w:t>
      </w:r>
    </w:p>
    <w:p w14:paraId="7564B122" w14:textId="77777777" w:rsidR="00C074E8" w:rsidRPr="00CD769C" w:rsidRDefault="00C074E8" w:rsidP="00723CB9">
      <w:pPr>
        <w:tabs>
          <w:tab w:val="left" w:pos="-709"/>
        </w:tabs>
        <w:ind w:left="567" w:right="51"/>
        <w:jc w:val="both"/>
        <w:rPr>
          <w:rFonts w:asciiTheme="minorHAnsi" w:hAnsiTheme="minorHAnsi" w:cstheme="minorHAnsi"/>
          <w:bCs/>
        </w:rPr>
      </w:pPr>
    </w:p>
    <w:p w14:paraId="61C81957" w14:textId="1669F5F0" w:rsidR="00014516" w:rsidRDefault="00014516" w:rsidP="00723CB9">
      <w:pPr>
        <w:ind w:firstLine="567"/>
        <w:jc w:val="both"/>
        <w:rPr>
          <w:rFonts w:asciiTheme="minorHAnsi" w:hAnsiTheme="minorHAnsi" w:cstheme="minorHAnsi"/>
          <w:bCs/>
          <w:lang w:val="es-BO" w:eastAsia="es-ES"/>
        </w:rPr>
      </w:pPr>
      <w:r w:rsidRPr="00CD769C">
        <w:rPr>
          <w:rFonts w:asciiTheme="minorHAnsi" w:hAnsiTheme="minorHAnsi" w:cstheme="minorHAnsi"/>
          <w:bCs/>
          <w:lang w:val="es-BO" w:eastAsia="es-ES"/>
        </w:rPr>
        <w:t>Normativas y Estándares Internacionales Generales:</w:t>
      </w:r>
    </w:p>
    <w:p w14:paraId="7A0CB673" w14:textId="77777777" w:rsidR="00C074E8" w:rsidRPr="00CD769C" w:rsidRDefault="00C074E8" w:rsidP="00723CB9">
      <w:pPr>
        <w:ind w:firstLine="567"/>
        <w:jc w:val="both"/>
        <w:rPr>
          <w:rFonts w:asciiTheme="minorHAnsi" w:hAnsiTheme="minorHAnsi" w:cstheme="minorHAnsi"/>
          <w:bCs/>
          <w:lang w:val="es-BO" w:eastAsia="es-ES"/>
        </w:rPr>
      </w:pPr>
    </w:p>
    <w:p w14:paraId="5480FB4A"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ASTM</w:t>
      </w:r>
      <w:r w:rsidRPr="00CD769C">
        <w:rPr>
          <w:rFonts w:asciiTheme="minorHAnsi" w:hAnsiTheme="minorHAnsi" w:cstheme="minorHAnsi"/>
          <w:kern w:val="28"/>
          <w:lang w:val="en-US"/>
        </w:rPr>
        <w:tab/>
        <w:t xml:space="preserve">: </w:t>
      </w:r>
      <w:r w:rsidRPr="00CD769C">
        <w:rPr>
          <w:rFonts w:asciiTheme="minorHAnsi" w:hAnsiTheme="minorHAnsi" w:cstheme="minorHAnsi"/>
          <w:bCs/>
          <w:snapToGrid w:val="0"/>
          <w:kern w:val="28"/>
          <w:lang w:val="en-US" w:eastAsia="es-ES"/>
        </w:rPr>
        <w:t>American Society for Testing and Materials.</w:t>
      </w:r>
    </w:p>
    <w:p w14:paraId="73353A2B"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snapToGrid w:val="0"/>
          <w:kern w:val="28"/>
          <w:lang w:val="en-US" w:eastAsia="es-ES"/>
        </w:rPr>
        <w:t>NACE</w:t>
      </w:r>
      <w:r w:rsidRPr="00CD769C">
        <w:rPr>
          <w:rFonts w:asciiTheme="minorHAnsi" w:hAnsiTheme="minorHAnsi" w:cstheme="minorHAnsi"/>
          <w:bCs/>
          <w:snapToGrid w:val="0"/>
          <w:kern w:val="28"/>
          <w:lang w:val="en-US" w:eastAsia="es-ES"/>
        </w:rPr>
        <w:tab/>
        <w:t>: National Association of Corrosion Engineers.</w:t>
      </w:r>
    </w:p>
    <w:p w14:paraId="5C05803A"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NFPA</w:t>
      </w:r>
      <w:r w:rsidRPr="00CD769C">
        <w:rPr>
          <w:rFonts w:asciiTheme="minorHAnsi" w:hAnsiTheme="minorHAnsi" w:cstheme="minorHAnsi"/>
          <w:kern w:val="28"/>
          <w:lang w:val="en-US"/>
        </w:rPr>
        <w:tab/>
        <w:t>: National Fire Protection Association.</w:t>
      </w:r>
    </w:p>
    <w:p w14:paraId="5A150D9B"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IEC</w:t>
      </w:r>
      <w:r w:rsidRPr="00CD769C">
        <w:rPr>
          <w:rFonts w:asciiTheme="minorHAnsi" w:hAnsiTheme="minorHAnsi" w:cstheme="minorHAnsi"/>
          <w:kern w:val="28"/>
          <w:lang w:val="en-US"/>
        </w:rPr>
        <w:tab/>
        <w:t xml:space="preserve">: International </w:t>
      </w:r>
      <w:proofErr w:type="spellStart"/>
      <w:r w:rsidRPr="00CD769C">
        <w:rPr>
          <w:rFonts w:asciiTheme="minorHAnsi" w:hAnsiTheme="minorHAnsi" w:cstheme="minorHAnsi"/>
          <w:kern w:val="28"/>
          <w:lang w:val="en-US"/>
        </w:rPr>
        <w:t>Electrotechnical</w:t>
      </w:r>
      <w:proofErr w:type="spellEnd"/>
      <w:r w:rsidRPr="00CD769C">
        <w:rPr>
          <w:rFonts w:asciiTheme="minorHAnsi" w:hAnsiTheme="minorHAnsi" w:cstheme="minorHAnsi"/>
          <w:kern w:val="28"/>
          <w:lang w:val="en-US"/>
        </w:rPr>
        <w:t xml:space="preserve"> Commission.</w:t>
      </w:r>
    </w:p>
    <w:p w14:paraId="74B7D9A8"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ISA</w:t>
      </w:r>
      <w:r w:rsidRPr="00CD769C">
        <w:rPr>
          <w:rFonts w:asciiTheme="minorHAnsi" w:hAnsiTheme="minorHAnsi" w:cstheme="minorHAnsi"/>
          <w:kern w:val="28"/>
          <w:lang w:val="en-US"/>
        </w:rPr>
        <w:tab/>
        <w:t xml:space="preserve">: </w:t>
      </w:r>
      <w:proofErr w:type="spellStart"/>
      <w:r w:rsidRPr="00CD769C">
        <w:rPr>
          <w:rFonts w:asciiTheme="minorHAnsi" w:hAnsiTheme="minorHAnsi" w:cstheme="minorHAnsi"/>
          <w:kern w:val="28"/>
          <w:lang w:val="en-US"/>
        </w:rPr>
        <w:t>Instrumentist</w:t>
      </w:r>
      <w:proofErr w:type="spellEnd"/>
      <w:r w:rsidRPr="00CD769C">
        <w:rPr>
          <w:rFonts w:asciiTheme="minorHAnsi" w:hAnsiTheme="minorHAnsi" w:cstheme="minorHAnsi"/>
          <w:kern w:val="28"/>
          <w:lang w:val="en-US"/>
        </w:rPr>
        <w:t xml:space="preserve"> Society of America.</w:t>
      </w:r>
    </w:p>
    <w:p w14:paraId="4C2606E1"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API</w:t>
      </w:r>
      <w:r w:rsidRPr="00CD769C">
        <w:rPr>
          <w:rFonts w:asciiTheme="minorHAnsi" w:hAnsiTheme="minorHAnsi" w:cstheme="minorHAnsi"/>
          <w:b/>
          <w:bCs/>
          <w:kern w:val="28"/>
          <w:lang w:val="en-US"/>
        </w:rPr>
        <w:tab/>
      </w:r>
      <w:r w:rsidRPr="00CD769C">
        <w:rPr>
          <w:rFonts w:asciiTheme="minorHAnsi" w:hAnsiTheme="minorHAnsi" w:cstheme="minorHAnsi"/>
          <w:kern w:val="28"/>
          <w:lang w:val="en-US"/>
        </w:rPr>
        <w:t>: American Petroleum Institute.</w:t>
      </w:r>
    </w:p>
    <w:p w14:paraId="69E2C186"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ANSI</w:t>
      </w:r>
      <w:r w:rsidRPr="00CD769C">
        <w:rPr>
          <w:rFonts w:asciiTheme="minorHAnsi" w:hAnsiTheme="minorHAnsi" w:cstheme="minorHAnsi"/>
          <w:kern w:val="28"/>
          <w:lang w:val="en-US"/>
        </w:rPr>
        <w:tab/>
        <w:t>: American National Standards Institute.</w:t>
      </w:r>
    </w:p>
    <w:p w14:paraId="3B271F13"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ASME</w:t>
      </w:r>
      <w:r w:rsidRPr="00CD769C">
        <w:rPr>
          <w:rFonts w:asciiTheme="minorHAnsi" w:hAnsiTheme="minorHAnsi" w:cstheme="minorHAnsi"/>
          <w:kern w:val="28"/>
          <w:lang w:val="en-US"/>
        </w:rPr>
        <w:tab/>
        <w:t>: American Society of Mechanical Engineers.</w:t>
      </w:r>
    </w:p>
    <w:p w14:paraId="66DFFD3B"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EPA</w:t>
      </w:r>
      <w:r w:rsidRPr="00CD769C">
        <w:rPr>
          <w:rFonts w:asciiTheme="minorHAnsi" w:hAnsiTheme="minorHAnsi" w:cstheme="minorHAnsi"/>
          <w:kern w:val="28"/>
          <w:lang w:val="en-US"/>
        </w:rPr>
        <w:tab/>
        <w:t>: Environmental Protection Agency.</w:t>
      </w:r>
    </w:p>
    <w:p w14:paraId="3A02BEC3" w14:textId="77777777" w:rsidR="00014516" w:rsidRPr="00CD769C" w:rsidRDefault="00014516" w:rsidP="00723CB9">
      <w:pPr>
        <w:numPr>
          <w:ilvl w:val="0"/>
          <w:numId w:val="30"/>
        </w:numPr>
        <w:jc w:val="both"/>
        <w:rPr>
          <w:rFonts w:asciiTheme="minorHAnsi" w:hAnsiTheme="minorHAnsi" w:cstheme="minorHAnsi"/>
          <w:kern w:val="28"/>
          <w:lang w:val="en-US"/>
        </w:rPr>
      </w:pPr>
      <w:r w:rsidRPr="00CD769C">
        <w:rPr>
          <w:rFonts w:asciiTheme="minorHAnsi" w:hAnsiTheme="minorHAnsi" w:cstheme="minorHAnsi"/>
          <w:b/>
          <w:bCs/>
          <w:kern w:val="28"/>
          <w:lang w:val="en-US"/>
        </w:rPr>
        <w:t>NEMA</w:t>
      </w:r>
      <w:r w:rsidRPr="00CD769C">
        <w:rPr>
          <w:rFonts w:asciiTheme="minorHAnsi" w:hAnsiTheme="minorHAnsi" w:cstheme="minorHAnsi"/>
          <w:kern w:val="28"/>
          <w:lang w:val="en-US"/>
        </w:rPr>
        <w:tab/>
        <w:t>: National Electrical Manufacturers Association.</w:t>
      </w:r>
    </w:p>
    <w:p w14:paraId="165D221F" w14:textId="77777777" w:rsidR="00014516" w:rsidRPr="00CD769C" w:rsidRDefault="00014516" w:rsidP="00723CB9">
      <w:pPr>
        <w:numPr>
          <w:ilvl w:val="0"/>
          <w:numId w:val="30"/>
        </w:numPr>
        <w:jc w:val="both"/>
        <w:rPr>
          <w:rFonts w:asciiTheme="minorHAnsi" w:hAnsiTheme="minorHAnsi" w:cstheme="minorHAnsi"/>
          <w:bCs/>
          <w:kern w:val="28"/>
          <w:lang w:val="es-ES_tradnl"/>
        </w:rPr>
      </w:pPr>
      <w:r w:rsidRPr="00CD769C">
        <w:rPr>
          <w:rFonts w:asciiTheme="minorHAnsi" w:hAnsiTheme="minorHAnsi" w:cstheme="minorHAnsi"/>
          <w:b/>
          <w:bCs/>
          <w:kern w:val="28"/>
          <w:lang w:val="en-US"/>
        </w:rPr>
        <w:t>ISO</w:t>
      </w:r>
      <w:r w:rsidRPr="00CD769C">
        <w:rPr>
          <w:rFonts w:asciiTheme="minorHAnsi" w:hAnsiTheme="minorHAnsi" w:cstheme="minorHAnsi"/>
          <w:b/>
          <w:bCs/>
          <w:kern w:val="28"/>
          <w:lang w:val="en-US"/>
        </w:rPr>
        <w:tab/>
        <w:t xml:space="preserve">: </w:t>
      </w:r>
      <w:r w:rsidRPr="00CD769C">
        <w:rPr>
          <w:rFonts w:asciiTheme="minorHAnsi" w:hAnsiTheme="minorHAnsi" w:cstheme="minorHAnsi"/>
          <w:bCs/>
          <w:kern w:val="28"/>
          <w:lang w:val="en-US"/>
        </w:rPr>
        <w:t>International Standard Organization</w:t>
      </w:r>
      <w:r w:rsidRPr="00CD769C">
        <w:rPr>
          <w:rFonts w:asciiTheme="minorHAnsi" w:hAnsiTheme="minorHAnsi" w:cstheme="minorHAnsi"/>
          <w:bCs/>
          <w:kern w:val="28"/>
          <w:lang w:val="es-ES_tradnl"/>
        </w:rPr>
        <w:t xml:space="preserve">. </w:t>
      </w:r>
    </w:p>
    <w:p w14:paraId="0DF2CC97" w14:textId="77777777" w:rsidR="00014516" w:rsidRPr="00CD769C" w:rsidRDefault="00014516" w:rsidP="00723CB9">
      <w:pPr>
        <w:numPr>
          <w:ilvl w:val="0"/>
          <w:numId w:val="30"/>
        </w:numPr>
        <w:jc w:val="both"/>
        <w:rPr>
          <w:rFonts w:asciiTheme="minorHAnsi" w:hAnsiTheme="minorHAnsi" w:cstheme="minorHAnsi"/>
          <w:b/>
          <w:bCs/>
          <w:kern w:val="28"/>
          <w:lang w:val="en-US"/>
        </w:rPr>
      </w:pPr>
      <w:r w:rsidRPr="00CD769C">
        <w:rPr>
          <w:rFonts w:asciiTheme="minorHAnsi" w:hAnsiTheme="minorHAnsi" w:cstheme="minorHAnsi"/>
          <w:b/>
          <w:bCs/>
          <w:kern w:val="28"/>
          <w:lang w:val="en-US"/>
        </w:rPr>
        <w:t>OHSAS</w:t>
      </w:r>
      <w:r w:rsidRPr="00CD769C">
        <w:rPr>
          <w:rFonts w:asciiTheme="minorHAnsi" w:hAnsiTheme="minorHAnsi" w:cstheme="minorHAnsi"/>
          <w:b/>
          <w:bCs/>
          <w:kern w:val="28"/>
          <w:lang w:val="en-US"/>
        </w:rPr>
        <w:tab/>
        <w:t xml:space="preserve">: </w:t>
      </w:r>
      <w:r w:rsidRPr="00CD769C">
        <w:rPr>
          <w:rFonts w:asciiTheme="minorHAnsi" w:hAnsiTheme="minorHAnsi" w:cstheme="minorHAnsi"/>
          <w:bCs/>
          <w:kern w:val="28"/>
          <w:lang w:val="en-US"/>
        </w:rPr>
        <w:t>Occupational Health and Safety Assessment Specification</w:t>
      </w:r>
      <w:r w:rsidRPr="00CD769C">
        <w:rPr>
          <w:rFonts w:asciiTheme="minorHAnsi" w:hAnsiTheme="minorHAnsi" w:cstheme="minorHAnsi"/>
          <w:b/>
          <w:bCs/>
          <w:kern w:val="28"/>
          <w:lang w:val="en-US"/>
        </w:rPr>
        <w:t>.</w:t>
      </w:r>
    </w:p>
    <w:p w14:paraId="369F81B7" w14:textId="77777777" w:rsidR="00014516" w:rsidRPr="00CD769C" w:rsidRDefault="00014516" w:rsidP="00723CB9">
      <w:pPr>
        <w:numPr>
          <w:ilvl w:val="0"/>
          <w:numId w:val="30"/>
        </w:numPr>
        <w:jc w:val="both"/>
        <w:rPr>
          <w:rFonts w:asciiTheme="minorHAnsi" w:hAnsiTheme="minorHAnsi" w:cstheme="minorHAnsi"/>
          <w:b/>
          <w:bCs/>
          <w:kern w:val="28"/>
          <w:lang w:val="en-US"/>
        </w:rPr>
      </w:pPr>
      <w:r w:rsidRPr="00CD769C">
        <w:rPr>
          <w:rFonts w:asciiTheme="minorHAnsi" w:hAnsiTheme="minorHAnsi" w:cstheme="minorHAnsi"/>
          <w:b/>
          <w:bCs/>
          <w:kern w:val="28"/>
          <w:lang w:val="en-US"/>
        </w:rPr>
        <w:t>MSS</w:t>
      </w:r>
      <w:r w:rsidRPr="00CD769C">
        <w:rPr>
          <w:rFonts w:asciiTheme="minorHAnsi" w:hAnsiTheme="minorHAnsi" w:cstheme="minorHAnsi"/>
          <w:b/>
          <w:bCs/>
          <w:kern w:val="28"/>
          <w:lang w:val="en-US"/>
        </w:rPr>
        <w:tab/>
        <w:t xml:space="preserve">: </w:t>
      </w:r>
      <w:r w:rsidRPr="00CD769C">
        <w:rPr>
          <w:rFonts w:asciiTheme="minorHAnsi" w:hAnsiTheme="minorHAnsi" w:cstheme="minorHAnsi"/>
          <w:bCs/>
          <w:kern w:val="28"/>
          <w:lang w:val="en-US"/>
        </w:rPr>
        <w:t>Manufactures Standardization Society of the Valve and Fittings Industry.</w:t>
      </w:r>
    </w:p>
    <w:p w14:paraId="2040208D" w14:textId="77777777" w:rsidR="00014516" w:rsidRPr="00CD769C" w:rsidRDefault="00014516" w:rsidP="00723CB9">
      <w:pPr>
        <w:numPr>
          <w:ilvl w:val="0"/>
          <w:numId w:val="30"/>
        </w:numPr>
        <w:jc w:val="both"/>
        <w:rPr>
          <w:rFonts w:asciiTheme="minorHAnsi" w:hAnsiTheme="minorHAnsi" w:cstheme="minorHAnsi"/>
          <w:b/>
          <w:bCs/>
          <w:kern w:val="28"/>
          <w:lang w:val="en-US"/>
        </w:rPr>
      </w:pPr>
      <w:r w:rsidRPr="00CD769C">
        <w:rPr>
          <w:rFonts w:asciiTheme="minorHAnsi" w:hAnsiTheme="minorHAnsi" w:cstheme="minorHAnsi"/>
          <w:b/>
          <w:bCs/>
          <w:kern w:val="28"/>
          <w:lang w:val="en-US"/>
        </w:rPr>
        <w:t>NEC</w:t>
      </w:r>
      <w:r w:rsidRPr="00CD769C">
        <w:rPr>
          <w:rFonts w:asciiTheme="minorHAnsi" w:hAnsiTheme="minorHAnsi" w:cstheme="minorHAnsi"/>
          <w:b/>
          <w:bCs/>
          <w:kern w:val="28"/>
          <w:lang w:val="en-US"/>
        </w:rPr>
        <w:tab/>
        <w:t xml:space="preserve">: </w:t>
      </w:r>
      <w:r w:rsidRPr="00CD769C">
        <w:rPr>
          <w:rFonts w:asciiTheme="minorHAnsi" w:hAnsiTheme="minorHAnsi" w:cstheme="minorHAnsi"/>
          <w:bCs/>
          <w:kern w:val="28"/>
          <w:lang w:val="en-US"/>
        </w:rPr>
        <w:t>National Electrical Code.</w:t>
      </w:r>
    </w:p>
    <w:p w14:paraId="572D773F" w14:textId="11B5F844" w:rsidR="00014516" w:rsidRDefault="00014516" w:rsidP="00723CB9">
      <w:pPr>
        <w:numPr>
          <w:ilvl w:val="0"/>
          <w:numId w:val="30"/>
        </w:numPr>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Otras que se consideren necesarias y aplicables.</w:t>
      </w:r>
    </w:p>
    <w:p w14:paraId="0D020074" w14:textId="77777777" w:rsidR="00C074E8" w:rsidRPr="00CD769C" w:rsidRDefault="00C074E8" w:rsidP="00723CB9">
      <w:pPr>
        <w:numPr>
          <w:ilvl w:val="0"/>
          <w:numId w:val="30"/>
        </w:numPr>
        <w:jc w:val="both"/>
        <w:rPr>
          <w:rFonts w:asciiTheme="minorHAnsi" w:hAnsiTheme="minorHAnsi" w:cstheme="minorHAnsi"/>
          <w:bCs/>
          <w:kern w:val="28"/>
          <w:lang w:val="es-ES_tradnl"/>
        </w:rPr>
      </w:pPr>
    </w:p>
    <w:p w14:paraId="0644844E" w14:textId="60CC5283" w:rsidR="00014516" w:rsidRDefault="00014516" w:rsidP="00723CB9">
      <w:pPr>
        <w:ind w:firstLine="567"/>
        <w:jc w:val="both"/>
        <w:rPr>
          <w:rFonts w:asciiTheme="minorHAnsi" w:hAnsiTheme="minorHAnsi" w:cstheme="minorHAnsi"/>
          <w:lang w:val="es-BO" w:eastAsia="es-ES"/>
        </w:rPr>
      </w:pPr>
      <w:r w:rsidRPr="00CD769C">
        <w:rPr>
          <w:rFonts w:asciiTheme="minorHAnsi" w:hAnsiTheme="minorHAnsi" w:cstheme="minorHAnsi"/>
          <w:lang w:val="es-BO" w:eastAsia="es-ES"/>
        </w:rPr>
        <w:t>Diseño y construcción de ductos:</w:t>
      </w:r>
    </w:p>
    <w:p w14:paraId="19866580" w14:textId="77777777" w:rsidR="00C074E8" w:rsidRPr="00CD769C" w:rsidRDefault="00C074E8" w:rsidP="00723CB9">
      <w:pPr>
        <w:ind w:firstLine="567"/>
        <w:jc w:val="both"/>
        <w:rPr>
          <w:rFonts w:asciiTheme="minorHAnsi" w:hAnsiTheme="minorHAnsi" w:cstheme="minorHAnsi"/>
          <w:lang w:val="es-BO" w:eastAsia="es-ES"/>
        </w:rPr>
      </w:pPr>
    </w:p>
    <w:p w14:paraId="0D9464B4" w14:textId="77777777" w:rsidR="00014516" w:rsidRPr="00CD769C" w:rsidRDefault="00014516" w:rsidP="00723CB9">
      <w:pPr>
        <w:numPr>
          <w:ilvl w:val="0"/>
          <w:numId w:val="30"/>
        </w:numPr>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ASME B31.8</w:t>
      </w:r>
    </w:p>
    <w:p w14:paraId="10E801FE" w14:textId="77777777" w:rsidR="00014516" w:rsidRPr="00CD769C" w:rsidRDefault="00014516" w:rsidP="00723CB9">
      <w:pPr>
        <w:numPr>
          <w:ilvl w:val="0"/>
          <w:numId w:val="30"/>
        </w:numPr>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ASME B31.4</w:t>
      </w:r>
    </w:p>
    <w:p w14:paraId="2FA13462" w14:textId="77777777" w:rsidR="00014516" w:rsidRPr="00CD769C" w:rsidRDefault="00014516" w:rsidP="00723CB9">
      <w:pPr>
        <w:numPr>
          <w:ilvl w:val="0"/>
          <w:numId w:val="30"/>
        </w:numPr>
        <w:jc w:val="both"/>
        <w:rPr>
          <w:rFonts w:asciiTheme="minorHAnsi" w:hAnsiTheme="minorHAnsi" w:cstheme="minorHAnsi"/>
          <w:bCs/>
          <w:kern w:val="28"/>
          <w:lang w:val="en-US"/>
        </w:rPr>
      </w:pPr>
      <w:r w:rsidRPr="00CD769C">
        <w:rPr>
          <w:rFonts w:asciiTheme="minorHAnsi" w:hAnsiTheme="minorHAnsi" w:cstheme="minorHAnsi"/>
          <w:bCs/>
          <w:kern w:val="28"/>
          <w:lang w:val="en-US"/>
        </w:rPr>
        <w:t>ASTM 1452 Practice for soil investigation and sampling by Auger Borings.</w:t>
      </w:r>
    </w:p>
    <w:p w14:paraId="5663558A" w14:textId="29EBC51C" w:rsidR="00014516" w:rsidRDefault="00014516" w:rsidP="00723CB9">
      <w:pPr>
        <w:numPr>
          <w:ilvl w:val="0"/>
          <w:numId w:val="30"/>
        </w:numPr>
        <w:jc w:val="both"/>
        <w:rPr>
          <w:rFonts w:asciiTheme="minorHAnsi" w:hAnsiTheme="minorHAnsi" w:cstheme="minorHAnsi"/>
          <w:bCs/>
          <w:kern w:val="28"/>
          <w:lang w:val="en-US"/>
        </w:rPr>
      </w:pPr>
      <w:r w:rsidRPr="00CD769C">
        <w:rPr>
          <w:rFonts w:asciiTheme="minorHAnsi" w:hAnsiTheme="minorHAnsi" w:cstheme="minorHAnsi"/>
          <w:bCs/>
          <w:kern w:val="28"/>
          <w:lang w:val="en-US"/>
        </w:rPr>
        <w:t>ASTM 2487 Classification of soils for engineering purposes.</w:t>
      </w:r>
    </w:p>
    <w:p w14:paraId="54F59B70" w14:textId="0F386427" w:rsidR="00C074E8" w:rsidRDefault="00C074E8" w:rsidP="00C074E8">
      <w:pPr>
        <w:jc w:val="both"/>
        <w:rPr>
          <w:rFonts w:asciiTheme="minorHAnsi" w:hAnsiTheme="minorHAnsi" w:cstheme="minorHAnsi"/>
          <w:bCs/>
          <w:kern w:val="28"/>
          <w:lang w:val="en-US"/>
        </w:rPr>
      </w:pPr>
    </w:p>
    <w:p w14:paraId="0166E8CA" w14:textId="77777777" w:rsidR="00C074E8" w:rsidRPr="00CD769C" w:rsidRDefault="00C074E8" w:rsidP="00C074E8">
      <w:pPr>
        <w:jc w:val="both"/>
        <w:rPr>
          <w:rFonts w:asciiTheme="minorHAnsi" w:hAnsiTheme="minorHAnsi" w:cstheme="minorHAnsi"/>
          <w:bCs/>
          <w:kern w:val="28"/>
          <w:lang w:val="en-US"/>
        </w:rPr>
      </w:pPr>
    </w:p>
    <w:p w14:paraId="3BD562FA" w14:textId="19133D1A" w:rsidR="00014516" w:rsidRDefault="00014516" w:rsidP="00723CB9">
      <w:pPr>
        <w:ind w:firstLine="567"/>
        <w:jc w:val="both"/>
        <w:rPr>
          <w:rFonts w:asciiTheme="minorHAnsi" w:hAnsiTheme="minorHAnsi" w:cstheme="minorHAnsi"/>
          <w:lang w:val="es-BO" w:eastAsia="es-ES"/>
        </w:rPr>
      </w:pPr>
      <w:r w:rsidRPr="00CD769C">
        <w:rPr>
          <w:rFonts w:asciiTheme="minorHAnsi" w:hAnsiTheme="minorHAnsi" w:cstheme="minorHAnsi"/>
          <w:lang w:val="es-BO" w:eastAsia="es-ES"/>
        </w:rPr>
        <w:lastRenderedPageBreak/>
        <w:t>Estudio de Suelos:</w:t>
      </w:r>
    </w:p>
    <w:p w14:paraId="121BC0CD" w14:textId="77777777" w:rsidR="00C074E8" w:rsidRPr="00CD769C" w:rsidRDefault="00C074E8" w:rsidP="00723CB9">
      <w:pPr>
        <w:ind w:firstLine="567"/>
        <w:jc w:val="both"/>
        <w:rPr>
          <w:rFonts w:asciiTheme="minorHAnsi" w:hAnsiTheme="minorHAnsi" w:cstheme="minorHAnsi"/>
          <w:lang w:val="es-BO" w:eastAsia="es-ES"/>
        </w:rPr>
      </w:pPr>
    </w:p>
    <w:p w14:paraId="0442F47B" w14:textId="77777777" w:rsidR="00014516" w:rsidRPr="00CD769C" w:rsidRDefault="00014516" w:rsidP="00723CB9">
      <w:pPr>
        <w:numPr>
          <w:ilvl w:val="0"/>
          <w:numId w:val="30"/>
        </w:numPr>
        <w:jc w:val="both"/>
        <w:rPr>
          <w:rFonts w:asciiTheme="minorHAnsi" w:hAnsiTheme="minorHAnsi" w:cstheme="minorHAnsi"/>
          <w:bCs/>
          <w:kern w:val="28"/>
          <w:lang w:val="en-US"/>
        </w:rPr>
      </w:pPr>
      <w:r w:rsidRPr="00CD769C">
        <w:rPr>
          <w:rFonts w:asciiTheme="minorHAnsi" w:hAnsiTheme="minorHAnsi" w:cstheme="minorHAnsi"/>
          <w:bCs/>
          <w:kern w:val="28"/>
          <w:lang w:val="en-US"/>
        </w:rPr>
        <w:t>American Society for Testing and Materials.</w:t>
      </w:r>
    </w:p>
    <w:p w14:paraId="17A9B621" w14:textId="77777777" w:rsidR="00014516" w:rsidRPr="00CD769C" w:rsidRDefault="00014516" w:rsidP="00723CB9">
      <w:pPr>
        <w:numPr>
          <w:ilvl w:val="0"/>
          <w:numId w:val="30"/>
        </w:numPr>
        <w:jc w:val="both"/>
        <w:rPr>
          <w:rFonts w:asciiTheme="minorHAnsi" w:hAnsiTheme="minorHAnsi" w:cstheme="minorHAnsi"/>
          <w:bCs/>
          <w:kern w:val="28"/>
          <w:lang w:val="en-US"/>
        </w:rPr>
      </w:pPr>
      <w:r w:rsidRPr="00CD769C">
        <w:rPr>
          <w:rFonts w:asciiTheme="minorHAnsi" w:hAnsiTheme="minorHAnsi" w:cstheme="minorHAnsi"/>
          <w:bCs/>
          <w:kern w:val="28"/>
          <w:lang w:val="en-US"/>
        </w:rPr>
        <w:t>ASTM 420 Recommended practice for investigation and sampling soil and rock for engineering purposes.</w:t>
      </w:r>
    </w:p>
    <w:p w14:paraId="64BCC03D" w14:textId="77777777" w:rsidR="00014516" w:rsidRPr="00CD769C" w:rsidRDefault="00014516" w:rsidP="00723CB9">
      <w:pPr>
        <w:numPr>
          <w:ilvl w:val="0"/>
          <w:numId w:val="30"/>
        </w:numPr>
        <w:jc w:val="both"/>
        <w:rPr>
          <w:rFonts w:asciiTheme="minorHAnsi" w:hAnsiTheme="minorHAnsi" w:cstheme="minorHAnsi"/>
          <w:bCs/>
          <w:kern w:val="28"/>
          <w:lang w:val="en-US"/>
        </w:rPr>
      </w:pPr>
      <w:r w:rsidRPr="00CD769C">
        <w:rPr>
          <w:rFonts w:asciiTheme="minorHAnsi" w:hAnsiTheme="minorHAnsi" w:cstheme="minorHAnsi"/>
          <w:bCs/>
          <w:kern w:val="28"/>
          <w:lang w:val="en-US"/>
        </w:rPr>
        <w:t>ASTM 1452 Practice for soil investigation and sampling by Auger Borings.</w:t>
      </w:r>
    </w:p>
    <w:p w14:paraId="00298B5A" w14:textId="54EF6A04" w:rsidR="00C04570" w:rsidRPr="00116625" w:rsidRDefault="00014516" w:rsidP="00723CB9">
      <w:pPr>
        <w:pStyle w:val="Prrafodelista"/>
        <w:numPr>
          <w:ilvl w:val="0"/>
          <w:numId w:val="30"/>
        </w:numPr>
        <w:autoSpaceDE w:val="0"/>
        <w:autoSpaceDN w:val="0"/>
        <w:adjustRightInd w:val="0"/>
        <w:rPr>
          <w:rFonts w:asciiTheme="minorHAnsi" w:hAnsiTheme="minorHAnsi" w:cstheme="minorHAnsi"/>
          <w:color w:val="000000"/>
          <w:lang w:val="en-US"/>
        </w:rPr>
      </w:pPr>
      <w:r w:rsidRPr="00CD769C">
        <w:rPr>
          <w:rFonts w:asciiTheme="minorHAnsi" w:hAnsiTheme="minorHAnsi" w:cstheme="minorHAnsi"/>
          <w:bCs/>
          <w:kern w:val="28"/>
          <w:lang w:val="en-US"/>
        </w:rPr>
        <w:t>ASTM 2487 Classification of soils for engineering purposes</w:t>
      </w:r>
      <w:r w:rsidR="00C04570" w:rsidRPr="00CD769C">
        <w:rPr>
          <w:rFonts w:asciiTheme="minorHAnsi" w:hAnsiTheme="minorHAnsi" w:cstheme="minorHAnsi"/>
          <w:bCs/>
          <w:lang w:val="en-US"/>
        </w:rPr>
        <w:t>.</w:t>
      </w:r>
    </w:p>
    <w:p w14:paraId="7FC2EF25" w14:textId="77777777" w:rsidR="00116625" w:rsidRPr="00CD769C" w:rsidRDefault="00116625" w:rsidP="00116625">
      <w:pPr>
        <w:pStyle w:val="Prrafodelista"/>
        <w:autoSpaceDE w:val="0"/>
        <w:autoSpaceDN w:val="0"/>
        <w:adjustRightInd w:val="0"/>
        <w:ind w:left="1287"/>
        <w:rPr>
          <w:rFonts w:asciiTheme="minorHAnsi" w:hAnsiTheme="minorHAnsi" w:cstheme="minorHAnsi"/>
          <w:color w:val="000000"/>
          <w:lang w:val="en-US"/>
        </w:rPr>
      </w:pPr>
    </w:p>
    <w:p w14:paraId="1235C7BA" w14:textId="5682E356" w:rsidR="00014516" w:rsidRDefault="00014516" w:rsidP="00723CB9">
      <w:pPr>
        <w:ind w:firstLine="567"/>
        <w:jc w:val="both"/>
        <w:rPr>
          <w:rFonts w:asciiTheme="minorHAnsi" w:hAnsiTheme="minorHAnsi" w:cstheme="minorHAnsi"/>
          <w:lang w:val="es-BO" w:eastAsia="es-ES"/>
        </w:rPr>
      </w:pPr>
      <w:r w:rsidRPr="00CD769C">
        <w:rPr>
          <w:rFonts w:asciiTheme="minorHAnsi" w:hAnsiTheme="minorHAnsi" w:cstheme="minorHAnsi"/>
          <w:lang w:val="es-BO" w:eastAsia="es-ES"/>
        </w:rPr>
        <w:t>Edificios:</w:t>
      </w:r>
    </w:p>
    <w:p w14:paraId="76583EB8" w14:textId="77777777" w:rsidR="00116625" w:rsidRPr="00CD769C" w:rsidRDefault="00116625" w:rsidP="00723CB9">
      <w:pPr>
        <w:ind w:firstLine="567"/>
        <w:jc w:val="both"/>
        <w:rPr>
          <w:rFonts w:asciiTheme="minorHAnsi" w:hAnsiTheme="minorHAnsi" w:cstheme="minorHAnsi"/>
          <w:lang w:val="es-BO" w:eastAsia="es-ES"/>
        </w:rPr>
      </w:pPr>
    </w:p>
    <w:p w14:paraId="343BE52A" w14:textId="77777777" w:rsidR="00014516" w:rsidRPr="00CD769C" w:rsidRDefault="00014516" w:rsidP="00723CB9">
      <w:pPr>
        <w:numPr>
          <w:ilvl w:val="0"/>
          <w:numId w:val="5"/>
        </w:numPr>
        <w:ind w:left="1276"/>
        <w:jc w:val="both"/>
        <w:rPr>
          <w:rFonts w:asciiTheme="minorHAnsi" w:hAnsiTheme="minorHAnsi" w:cstheme="minorHAnsi"/>
          <w:bCs/>
          <w:kern w:val="28"/>
          <w:lang w:val="es-ES_tradnl"/>
        </w:rPr>
      </w:pPr>
      <w:proofErr w:type="spellStart"/>
      <w:r w:rsidRPr="00CD769C">
        <w:rPr>
          <w:rFonts w:asciiTheme="minorHAnsi" w:hAnsiTheme="minorHAnsi" w:cstheme="minorHAnsi"/>
          <w:bCs/>
          <w:kern w:val="28"/>
          <w:lang w:val="es-ES_tradnl"/>
        </w:rPr>
        <w:t>Uniform</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Building</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Code</w:t>
      </w:r>
      <w:proofErr w:type="spellEnd"/>
      <w:r w:rsidRPr="00CD769C">
        <w:rPr>
          <w:rFonts w:asciiTheme="minorHAnsi" w:hAnsiTheme="minorHAnsi" w:cstheme="minorHAnsi"/>
          <w:bCs/>
          <w:kern w:val="28"/>
          <w:lang w:val="es-ES_tradnl"/>
        </w:rPr>
        <w:t>.</w:t>
      </w:r>
    </w:p>
    <w:p w14:paraId="78D357BE" w14:textId="5F96243A" w:rsidR="00014516" w:rsidRDefault="00014516" w:rsidP="00723CB9">
      <w:pPr>
        <w:numPr>
          <w:ilvl w:val="0"/>
          <w:numId w:val="5"/>
        </w:numPr>
        <w:ind w:left="1276"/>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 xml:space="preserve">American </w:t>
      </w:r>
      <w:proofErr w:type="spellStart"/>
      <w:r w:rsidRPr="00CD769C">
        <w:rPr>
          <w:rFonts w:asciiTheme="minorHAnsi" w:hAnsiTheme="minorHAnsi" w:cstheme="minorHAnsi"/>
          <w:bCs/>
          <w:kern w:val="28"/>
          <w:lang w:val="es-ES_tradnl"/>
        </w:rPr>
        <w:t>National</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Standards</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Institute</w:t>
      </w:r>
      <w:proofErr w:type="spellEnd"/>
      <w:r w:rsidRPr="00CD769C">
        <w:rPr>
          <w:rFonts w:asciiTheme="minorHAnsi" w:hAnsiTheme="minorHAnsi" w:cstheme="minorHAnsi"/>
          <w:bCs/>
          <w:kern w:val="28"/>
          <w:lang w:val="es-ES_tradnl"/>
        </w:rPr>
        <w:t>.</w:t>
      </w:r>
    </w:p>
    <w:p w14:paraId="1DF89F96" w14:textId="77777777" w:rsidR="00116625" w:rsidRPr="00CD769C" w:rsidRDefault="00116625" w:rsidP="00116625">
      <w:pPr>
        <w:ind w:left="1276"/>
        <w:jc w:val="both"/>
        <w:rPr>
          <w:rFonts w:asciiTheme="minorHAnsi" w:hAnsiTheme="minorHAnsi" w:cstheme="minorHAnsi"/>
          <w:bCs/>
          <w:kern w:val="28"/>
          <w:lang w:val="es-ES_tradnl"/>
        </w:rPr>
      </w:pPr>
    </w:p>
    <w:p w14:paraId="5EDA0BE8" w14:textId="7DC5CEC3" w:rsidR="00014516" w:rsidRDefault="00014516" w:rsidP="00723CB9">
      <w:pPr>
        <w:ind w:firstLine="567"/>
        <w:jc w:val="both"/>
        <w:rPr>
          <w:rFonts w:asciiTheme="minorHAnsi" w:hAnsiTheme="minorHAnsi" w:cstheme="minorHAnsi"/>
          <w:lang w:val="es-BO" w:eastAsia="es-ES"/>
        </w:rPr>
      </w:pPr>
      <w:r w:rsidRPr="00CD769C">
        <w:rPr>
          <w:rFonts w:asciiTheme="minorHAnsi" w:hAnsiTheme="minorHAnsi" w:cstheme="minorHAnsi"/>
          <w:lang w:val="es-BO" w:eastAsia="es-ES"/>
        </w:rPr>
        <w:t>Acero Estructural:</w:t>
      </w:r>
    </w:p>
    <w:p w14:paraId="289A0048" w14:textId="77777777" w:rsidR="00116625" w:rsidRPr="00CD769C" w:rsidRDefault="00116625" w:rsidP="00723CB9">
      <w:pPr>
        <w:ind w:firstLine="567"/>
        <w:jc w:val="both"/>
        <w:rPr>
          <w:rFonts w:asciiTheme="minorHAnsi" w:hAnsiTheme="minorHAnsi" w:cstheme="minorHAnsi"/>
          <w:lang w:val="es-BO" w:eastAsia="es-ES"/>
        </w:rPr>
      </w:pPr>
    </w:p>
    <w:p w14:paraId="6E07B518"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American Institute of Steel Construction.</w:t>
      </w:r>
    </w:p>
    <w:p w14:paraId="38BB568D" w14:textId="77777777" w:rsidR="00014516" w:rsidRPr="00CD769C" w:rsidRDefault="00014516" w:rsidP="00723CB9">
      <w:pPr>
        <w:numPr>
          <w:ilvl w:val="0"/>
          <w:numId w:val="5"/>
        </w:numPr>
        <w:ind w:left="1276"/>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 xml:space="preserve">American </w:t>
      </w:r>
      <w:proofErr w:type="spellStart"/>
      <w:r w:rsidRPr="00CD769C">
        <w:rPr>
          <w:rFonts w:asciiTheme="minorHAnsi" w:hAnsiTheme="minorHAnsi" w:cstheme="minorHAnsi"/>
          <w:bCs/>
          <w:kern w:val="28"/>
          <w:lang w:val="es-ES_tradnl"/>
        </w:rPr>
        <w:t>National</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Standards</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Institute</w:t>
      </w:r>
      <w:proofErr w:type="spellEnd"/>
      <w:r w:rsidRPr="00CD769C">
        <w:rPr>
          <w:rFonts w:asciiTheme="minorHAnsi" w:hAnsiTheme="minorHAnsi" w:cstheme="minorHAnsi"/>
          <w:bCs/>
          <w:kern w:val="28"/>
          <w:lang w:val="es-ES_tradnl"/>
        </w:rPr>
        <w:t>.</w:t>
      </w:r>
    </w:p>
    <w:p w14:paraId="05F42A61"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American Society for Testing and Materials.</w:t>
      </w:r>
    </w:p>
    <w:p w14:paraId="030A85D6"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A-325 High Strength Bolts for Structural Steel Joints, Including Suitable Nuts and Plain Hardened Washers.</w:t>
      </w:r>
    </w:p>
    <w:p w14:paraId="45BD17DE"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A36 Carbon Structural Steel.</w:t>
      </w:r>
    </w:p>
    <w:p w14:paraId="0249712D" w14:textId="77777777" w:rsidR="00014516" w:rsidRPr="00CD769C" w:rsidRDefault="00014516" w:rsidP="00723CB9">
      <w:pPr>
        <w:numPr>
          <w:ilvl w:val="0"/>
          <w:numId w:val="5"/>
        </w:numPr>
        <w:ind w:left="1276"/>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 xml:space="preserve">AWS American </w:t>
      </w:r>
      <w:proofErr w:type="spellStart"/>
      <w:r w:rsidRPr="00CD769C">
        <w:rPr>
          <w:rFonts w:asciiTheme="minorHAnsi" w:hAnsiTheme="minorHAnsi" w:cstheme="minorHAnsi"/>
          <w:bCs/>
          <w:kern w:val="28"/>
          <w:lang w:val="es-ES_tradnl"/>
        </w:rPr>
        <w:t>Welding</w:t>
      </w:r>
      <w:proofErr w:type="spellEnd"/>
      <w:r w:rsidRPr="00CD769C">
        <w:rPr>
          <w:rFonts w:asciiTheme="minorHAnsi" w:hAnsiTheme="minorHAnsi" w:cstheme="minorHAnsi"/>
          <w:bCs/>
          <w:kern w:val="28"/>
          <w:lang w:val="es-ES_tradnl"/>
        </w:rPr>
        <w:t xml:space="preserve"> </w:t>
      </w:r>
      <w:proofErr w:type="spellStart"/>
      <w:r w:rsidRPr="00CD769C">
        <w:rPr>
          <w:rFonts w:asciiTheme="minorHAnsi" w:hAnsiTheme="minorHAnsi" w:cstheme="minorHAnsi"/>
          <w:bCs/>
          <w:kern w:val="28"/>
          <w:lang w:val="es-ES_tradnl"/>
        </w:rPr>
        <w:t>Society</w:t>
      </w:r>
      <w:proofErr w:type="spellEnd"/>
      <w:r w:rsidRPr="00CD769C">
        <w:rPr>
          <w:rFonts w:asciiTheme="minorHAnsi" w:hAnsiTheme="minorHAnsi" w:cstheme="minorHAnsi"/>
          <w:bCs/>
          <w:kern w:val="28"/>
          <w:lang w:val="es-ES_tradnl"/>
        </w:rPr>
        <w:t>.</w:t>
      </w:r>
    </w:p>
    <w:p w14:paraId="56878770" w14:textId="0E6B0F1D" w:rsidR="00014516"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AWS D1.1 Structural Welding Code-Steel.</w:t>
      </w:r>
    </w:p>
    <w:p w14:paraId="3C2F9364" w14:textId="77777777" w:rsidR="00116625" w:rsidRPr="00CD769C" w:rsidRDefault="00116625" w:rsidP="00116625">
      <w:pPr>
        <w:ind w:left="1276"/>
        <w:jc w:val="both"/>
        <w:rPr>
          <w:rFonts w:asciiTheme="minorHAnsi" w:hAnsiTheme="minorHAnsi" w:cstheme="minorHAnsi"/>
          <w:bCs/>
          <w:kern w:val="28"/>
          <w:lang w:val="en-US"/>
        </w:rPr>
      </w:pPr>
    </w:p>
    <w:p w14:paraId="2863C775" w14:textId="7CB6035C" w:rsidR="00014516" w:rsidRDefault="00014516" w:rsidP="00723CB9">
      <w:pPr>
        <w:ind w:firstLine="567"/>
        <w:jc w:val="both"/>
        <w:rPr>
          <w:rFonts w:asciiTheme="minorHAnsi" w:hAnsiTheme="minorHAnsi" w:cstheme="minorHAnsi"/>
          <w:lang w:val="es-BO" w:eastAsia="es-ES"/>
        </w:rPr>
      </w:pPr>
      <w:r w:rsidRPr="00CD769C">
        <w:rPr>
          <w:rFonts w:asciiTheme="minorHAnsi" w:hAnsiTheme="minorHAnsi" w:cstheme="minorHAnsi"/>
          <w:lang w:val="es-BO" w:eastAsia="es-ES"/>
        </w:rPr>
        <w:t>Concreto:</w:t>
      </w:r>
    </w:p>
    <w:p w14:paraId="6DABEE7C" w14:textId="77777777" w:rsidR="00116625" w:rsidRPr="00CD769C" w:rsidRDefault="00116625" w:rsidP="00723CB9">
      <w:pPr>
        <w:ind w:firstLine="567"/>
        <w:jc w:val="both"/>
        <w:rPr>
          <w:rFonts w:asciiTheme="minorHAnsi" w:hAnsiTheme="minorHAnsi" w:cstheme="minorHAnsi"/>
          <w:lang w:val="es-BO" w:eastAsia="es-ES"/>
        </w:rPr>
      </w:pPr>
    </w:p>
    <w:p w14:paraId="16E78FF9" w14:textId="77777777" w:rsidR="00014516" w:rsidRPr="00CD769C" w:rsidRDefault="00014516" w:rsidP="00723CB9">
      <w:pPr>
        <w:numPr>
          <w:ilvl w:val="0"/>
          <w:numId w:val="5"/>
        </w:numPr>
        <w:ind w:left="1276"/>
        <w:jc w:val="both"/>
        <w:rPr>
          <w:rFonts w:asciiTheme="minorHAnsi" w:hAnsiTheme="minorHAnsi" w:cstheme="minorHAnsi"/>
          <w:bCs/>
          <w:kern w:val="28"/>
          <w:lang w:val="es-ES_tradnl"/>
        </w:rPr>
      </w:pPr>
      <w:r w:rsidRPr="00CD769C">
        <w:rPr>
          <w:rFonts w:asciiTheme="minorHAnsi" w:hAnsiTheme="minorHAnsi" w:cstheme="minorHAnsi"/>
          <w:bCs/>
          <w:kern w:val="28"/>
          <w:lang w:val="es-ES_tradnl"/>
        </w:rPr>
        <w:t xml:space="preserve">ACI-American Concrete </w:t>
      </w:r>
      <w:proofErr w:type="spellStart"/>
      <w:r w:rsidRPr="00CD769C">
        <w:rPr>
          <w:rFonts w:asciiTheme="minorHAnsi" w:hAnsiTheme="minorHAnsi" w:cstheme="minorHAnsi"/>
          <w:bCs/>
          <w:kern w:val="28"/>
          <w:lang w:val="es-ES_tradnl"/>
        </w:rPr>
        <w:t>Institute</w:t>
      </w:r>
      <w:proofErr w:type="spellEnd"/>
      <w:r w:rsidRPr="00CD769C">
        <w:rPr>
          <w:rFonts w:asciiTheme="minorHAnsi" w:hAnsiTheme="minorHAnsi" w:cstheme="minorHAnsi"/>
          <w:bCs/>
          <w:kern w:val="28"/>
          <w:lang w:val="es-ES_tradnl"/>
        </w:rPr>
        <w:t>.</w:t>
      </w:r>
    </w:p>
    <w:p w14:paraId="4C8B0D56"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ACI-214 Recommended practice for Evaluation of strength test results for concrete.</w:t>
      </w:r>
    </w:p>
    <w:p w14:paraId="0D8B79D5"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ACI-211-1-77 Recommended practice for concrete mixture.</w:t>
      </w:r>
    </w:p>
    <w:p w14:paraId="3ACD8ED6"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ACI-301 Specifications for structural concrete for buildings.</w:t>
      </w:r>
    </w:p>
    <w:p w14:paraId="7AED72E4"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ACI-318 Building Code requirements for reinforced concrete.</w:t>
      </w:r>
    </w:p>
    <w:p w14:paraId="025D9C27"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American Society for Testing and Materials.</w:t>
      </w:r>
    </w:p>
    <w:p w14:paraId="5C3C3971"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C-31 Standard method for making and curing concrete test specimens in the field.</w:t>
      </w:r>
    </w:p>
    <w:p w14:paraId="0D748384"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C-33 Specification for concrete aggregates.</w:t>
      </w:r>
    </w:p>
    <w:p w14:paraId="49E612CE"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C-39 Standard method of test for compressive strength of cylindrical concrete specimens.</w:t>
      </w:r>
    </w:p>
    <w:p w14:paraId="1A6C36FD" w14:textId="77777777" w:rsidR="00014516" w:rsidRPr="00CD769C" w:rsidRDefault="00014516" w:rsidP="00723CB9">
      <w:pPr>
        <w:numPr>
          <w:ilvl w:val="0"/>
          <w:numId w:val="5"/>
        </w:numPr>
        <w:ind w:left="1276"/>
        <w:jc w:val="both"/>
        <w:rPr>
          <w:rFonts w:asciiTheme="minorHAnsi" w:hAnsiTheme="minorHAnsi" w:cstheme="minorHAnsi"/>
          <w:bCs/>
          <w:kern w:val="28"/>
          <w:lang w:val="en-US"/>
        </w:rPr>
      </w:pPr>
      <w:r w:rsidRPr="00CD769C">
        <w:rPr>
          <w:rFonts w:asciiTheme="minorHAnsi" w:hAnsiTheme="minorHAnsi" w:cstheme="minorHAnsi"/>
          <w:bCs/>
          <w:kern w:val="28"/>
          <w:lang w:val="en-US"/>
        </w:rPr>
        <w:t>ASTM C-94 Specification for ready-mixed concrete.</w:t>
      </w:r>
    </w:p>
    <w:p w14:paraId="238659D9" w14:textId="77777777" w:rsidR="00014516" w:rsidRPr="00CD769C" w:rsidRDefault="00014516" w:rsidP="00723CB9">
      <w:pPr>
        <w:numPr>
          <w:ilvl w:val="0"/>
          <w:numId w:val="5"/>
        </w:numPr>
        <w:ind w:left="1276"/>
        <w:jc w:val="both"/>
        <w:rPr>
          <w:rFonts w:asciiTheme="minorHAnsi" w:hAnsiTheme="minorHAnsi" w:cstheme="minorHAnsi"/>
          <w:bCs/>
          <w:lang w:val="en-US"/>
        </w:rPr>
      </w:pPr>
      <w:r w:rsidRPr="00CD769C">
        <w:rPr>
          <w:rFonts w:asciiTheme="minorHAnsi" w:hAnsiTheme="minorHAnsi" w:cstheme="minorHAnsi"/>
          <w:bCs/>
          <w:kern w:val="28"/>
          <w:lang w:val="en-US"/>
        </w:rPr>
        <w:t>ASTM C-143 Standard method of test for slump or hardened concrete.</w:t>
      </w:r>
    </w:p>
    <w:p w14:paraId="00298B5B" w14:textId="17370F56" w:rsidR="00C04570" w:rsidRPr="00116625" w:rsidRDefault="00014516" w:rsidP="00723CB9">
      <w:pPr>
        <w:numPr>
          <w:ilvl w:val="0"/>
          <w:numId w:val="5"/>
        </w:numPr>
        <w:ind w:left="1276"/>
        <w:jc w:val="both"/>
        <w:rPr>
          <w:rFonts w:asciiTheme="minorHAnsi" w:hAnsiTheme="minorHAnsi" w:cstheme="minorHAnsi"/>
          <w:bCs/>
          <w:lang w:val="en-US"/>
        </w:rPr>
      </w:pPr>
      <w:r w:rsidRPr="00CD769C">
        <w:rPr>
          <w:rFonts w:asciiTheme="minorHAnsi" w:hAnsiTheme="minorHAnsi" w:cstheme="minorHAnsi"/>
          <w:bCs/>
          <w:kern w:val="28"/>
          <w:lang w:val="en-US"/>
        </w:rPr>
        <w:t>ASTM C-150 Specification for Portland cement.</w:t>
      </w:r>
    </w:p>
    <w:p w14:paraId="36540453" w14:textId="77777777" w:rsidR="00116625" w:rsidRPr="00CD769C" w:rsidRDefault="00116625" w:rsidP="00116625">
      <w:pPr>
        <w:ind w:left="1276"/>
        <w:jc w:val="both"/>
        <w:rPr>
          <w:rFonts w:asciiTheme="minorHAnsi" w:hAnsiTheme="minorHAnsi" w:cstheme="minorHAnsi"/>
          <w:bCs/>
          <w:lang w:val="en-US"/>
        </w:rPr>
      </w:pPr>
    </w:p>
    <w:p w14:paraId="55D7926A" w14:textId="1E110FF1" w:rsidR="00421FB1" w:rsidRDefault="00421FB1" w:rsidP="00723CB9">
      <w:pPr>
        <w:pStyle w:val="Prrafodelista"/>
        <w:numPr>
          <w:ilvl w:val="0"/>
          <w:numId w:val="31"/>
        </w:numPr>
        <w:rPr>
          <w:rFonts w:asciiTheme="minorHAnsi" w:hAnsiTheme="minorHAnsi" w:cstheme="minorHAnsi"/>
          <w:b/>
        </w:rPr>
      </w:pPr>
      <w:r w:rsidRPr="00CD769C">
        <w:rPr>
          <w:rFonts w:asciiTheme="minorHAnsi" w:hAnsiTheme="minorHAnsi" w:cstheme="minorHAnsi"/>
          <w:b/>
        </w:rPr>
        <w:t xml:space="preserve">Regulaciones en el Estado Plurinacional de Bolivia </w:t>
      </w:r>
    </w:p>
    <w:p w14:paraId="0F9D6586" w14:textId="77777777" w:rsidR="00116625" w:rsidRPr="00CD769C" w:rsidRDefault="00116625" w:rsidP="00116625">
      <w:pPr>
        <w:pStyle w:val="Prrafodelista"/>
        <w:ind w:left="1080"/>
        <w:rPr>
          <w:rFonts w:asciiTheme="minorHAnsi" w:hAnsiTheme="minorHAnsi" w:cstheme="minorHAnsi"/>
          <w:b/>
        </w:rPr>
      </w:pPr>
    </w:p>
    <w:p w14:paraId="4A18C932"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Ley N° 3058, Ley de Hidrocarburos</w:t>
      </w:r>
    </w:p>
    <w:p w14:paraId="33EB5117"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Reglamento para el Diseño, Construcción, Operación y Abandono de Ductos en Bolivia, Decreto Supremo N° 24721, 1997</w:t>
      </w:r>
    </w:p>
    <w:p w14:paraId="6592B599"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Ley N° 1333, Ley de Medio Ambiente</w:t>
      </w:r>
    </w:p>
    <w:p w14:paraId="484D8B0B"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Reglamento Ambiental para el Sector de Hidrocarburos “RASH”</w:t>
      </w:r>
    </w:p>
    <w:p w14:paraId="61DC0461"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Ley N° 16998, Ley General de Higiene y Seguridad Ocupacional y Bienestar de Bolivia</w:t>
      </w:r>
    </w:p>
    <w:p w14:paraId="50A0DFD8"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Decreto Supremo N° 24335 de 19 de Julio de 1996 Reglamentos de la Ley de Hidrocarburos</w:t>
      </w:r>
    </w:p>
    <w:p w14:paraId="46B83CCE"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Reglamentación de la Ley N° 1333 del Medio Ambiente, Reglamento para Actividades con Sustancias Peligrosas</w:t>
      </w:r>
    </w:p>
    <w:p w14:paraId="250194C9" w14:textId="77777777" w:rsidR="00421FB1" w:rsidRPr="00CD769C" w:rsidRDefault="00421FB1" w:rsidP="00723CB9">
      <w:pPr>
        <w:pStyle w:val="Prrafodelista"/>
        <w:numPr>
          <w:ilvl w:val="0"/>
          <w:numId w:val="32"/>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Decreto Supremo No. 26732 Uso de Suelos</w:t>
      </w:r>
    </w:p>
    <w:p w14:paraId="48B5B6B7" w14:textId="5F69D2E6" w:rsidR="00421FB1" w:rsidRDefault="00421FB1" w:rsidP="00723CB9">
      <w:pPr>
        <w:pStyle w:val="Prrafodelista"/>
        <w:numPr>
          <w:ilvl w:val="0"/>
          <w:numId w:val="31"/>
        </w:numPr>
        <w:rPr>
          <w:rFonts w:asciiTheme="minorHAnsi" w:hAnsiTheme="minorHAnsi" w:cstheme="minorHAnsi"/>
          <w:b/>
        </w:rPr>
      </w:pPr>
      <w:r w:rsidRPr="00CD769C">
        <w:rPr>
          <w:rFonts w:asciiTheme="minorHAnsi" w:hAnsiTheme="minorHAnsi" w:cstheme="minorHAnsi"/>
          <w:b/>
        </w:rPr>
        <w:lastRenderedPageBreak/>
        <w:t>Estándares del sistema de gestión de YPFB TRANSPORTE S.A.</w:t>
      </w:r>
    </w:p>
    <w:p w14:paraId="79CCA20F" w14:textId="77777777" w:rsidR="00116625" w:rsidRPr="00CD769C" w:rsidRDefault="00116625" w:rsidP="00116625">
      <w:pPr>
        <w:pStyle w:val="Prrafodelista"/>
        <w:ind w:left="1080"/>
        <w:rPr>
          <w:rFonts w:asciiTheme="minorHAnsi" w:hAnsiTheme="minorHAnsi" w:cstheme="minorHAnsi"/>
          <w:b/>
        </w:rPr>
      </w:pPr>
    </w:p>
    <w:p w14:paraId="7E2F6032" w14:textId="77777777" w:rsidR="00421FB1" w:rsidRPr="00CD769C" w:rsidRDefault="00421FB1" w:rsidP="00723CB9">
      <w:pPr>
        <w:pStyle w:val="Prrafodelista"/>
        <w:numPr>
          <w:ilvl w:val="0"/>
          <w:numId w:val="33"/>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Estándares de Ingeniería</w:t>
      </w:r>
    </w:p>
    <w:p w14:paraId="00298B62" w14:textId="344F9BF7" w:rsidR="00C04570" w:rsidRDefault="00421FB1" w:rsidP="00723CB9">
      <w:pPr>
        <w:pStyle w:val="Prrafodelista"/>
        <w:numPr>
          <w:ilvl w:val="0"/>
          <w:numId w:val="33"/>
        </w:numPr>
        <w:autoSpaceDE w:val="0"/>
        <w:autoSpaceDN w:val="0"/>
        <w:adjustRightInd w:val="0"/>
        <w:rPr>
          <w:rFonts w:asciiTheme="minorHAnsi" w:hAnsiTheme="minorHAnsi" w:cstheme="minorHAnsi"/>
          <w:color w:val="000000"/>
        </w:rPr>
      </w:pPr>
      <w:r w:rsidRPr="00CD769C">
        <w:rPr>
          <w:rFonts w:asciiTheme="minorHAnsi" w:hAnsiTheme="minorHAnsi" w:cstheme="minorHAnsi"/>
          <w:color w:val="000000"/>
        </w:rPr>
        <w:t>Sistema de Gestión Integrado</w:t>
      </w:r>
    </w:p>
    <w:p w14:paraId="6D1F1E55" w14:textId="77777777" w:rsidR="00116625" w:rsidRPr="00CD769C" w:rsidRDefault="00116625" w:rsidP="00116625">
      <w:pPr>
        <w:pStyle w:val="Prrafodelista"/>
        <w:autoSpaceDE w:val="0"/>
        <w:autoSpaceDN w:val="0"/>
        <w:adjustRightInd w:val="0"/>
        <w:ind w:left="1287"/>
        <w:rPr>
          <w:rFonts w:asciiTheme="minorHAnsi" w:hAnsiTheme="minorHAnsi" w:cstheme="minorHAnsi"/>
          <w:color w:val="000000"/>
        </w:rPr>
      </w:pPr>
    </w:p>
    <w:p w14:paraId="00298B63" w14:textId="2B493900" w:rsidR="00EE0CCF" w:rsidRDefault="00EE0CCF" w:rsidP="00723CB9">
      <w:pPr>
        <w:pStyle w:val="Ttulo1"/>
        <w:numPr>
          <w:ilvl w:val="0"/>
          <w:numId w:val="6"/>
        </w:numPr>
        <w:spacing w:before="0" w:after="0"/>
        <w:ind w:left="567" w:hanging="567"/>
        <w:rPr>
          <w:rFonts w:asciiTheme="minorHAnsi" w:hAnsiTheme="minorHAnsi" w:cstheme="minorHAnsi"/>
          <w:sz w:val="20"/>
        </w:rPr>
      </w:pPr>
      <w:bookmarkStart w:id="297" w:name="_Toc225427650"/>
      <w:r w:rsidRPr="00CD769C">
        <w:rPr>
          <w:rFonts w:asciiTheme="minorHAnsi" w:hAnsiTheme="minorHAnsi" w:cstheme="minorHAnsi"/>
          <w:sz w:val="20"/>
        </w:rPr>
        <w:t>OBSERVACIONES Y RECOMENDACIONES</w:t>
      </w:r>
      <w:r w:rsidR="007A6EBC" w:rsidRPr="00CD769C">
        <w:rPr>
          <w:rFonts w:asciiTheme="minorHAnsi" w:hAnsiTheme="minorHAnsi" w:cstheme="minorHAnsi"/>
          <w:sz w:val="20"/>
        </w:rPr>
        <w:t xml:space="preserve"> GENERALES</w:t>
      </w:r>
      <w:bookmarkEnd w:id="297"/>
    </w:p>
    <w:p w14:paraId="331C913D" w14:textId="77777777" w:rsidR="00116625" w:rsidRPr="00116625" w:rsidRDefault="00116625" w:rsidP="00116625"/>
    <w:p w14:paraId="71FF9F72" w14:textId="77777777" w:rsidR="00BE567A" w:rsidRPr="00CD769C" w:rsidRDefault="00BE567A" w:rsidP="00723CB9">
      <w:pPr>
        <w:ind w:left="567" w:right="51"/>
        <w:jc w:val="both"/>
        <w:rPr>
          <w:rFonts w:asciiTheme="minorHAnsi" w:hAnsiTheme="minorHAnsi" w:cstheme="minorHAnsi"/>
          <w:lang w:val="es-BO"/>
        </w:rPr>
      </w:pPr>
      <w:r w:rsidRPr="00CD769C">
        <w:rPr>
          <w:rFonts w:asciiTheme="minorHAnsi" w:hAnsiTheme="minorHAnsi" w:cstheme="minorHAnsi"/>
          <w:bCs/>
          <w:lang w:val="es-BO"/>
        </w:rPr>
        <w:t>Las recomendaciones y observaciones indicadas a continuación son de carácter referencial, en el entendido que la empresa Contratista deberá trabajar bajo estrecha coordinación con YPFB</w:t>
      </w:r>
      <w:r w:rsidRPr="00CD769C">
        <w:rPr>
          <w:rFonts w:asciiTheme="minorHAnsi" w:hAnsiTheme="minorHAnsi" w:cstheme="minorHAnsi"/>
          <w:lang w:val="es-BO"/>
        </w:rPr>
        <w:t xml:space="preserve"> TRANSPORTE</w:t>
      </w:r>
      <w:r w:rsidRPr="00CD769C" w:rsidDel="005D55E5">
        <w:rPr>
          <w:rFonts w:asciiTheme="minorHAnsi" w:hAnsiTheme="minorHAnsi" w:cstheme="minorHAnsi"/>
          <w:lang w:val="es-BO"/>
        </w:rPr>
        <w:t xml:space="preserve"> </w:t>
      </w:r>
      <w:r w:rsidRPr="00CD769C">
        <w:rPr>
          <w:rFonts w:asciiTheme="minorHAnsi" w:hAnsiTheme="minorHAnsi" w:cstheme="minorHAnsi"/>
          <w:lang w:val="es-BO"/>
        </w:rPr>
        <w:t>S.A. durante el desarrollo de las actividades del proyecto.</w:t>
      </w:r>
    </w:p>
    <w:p w14:paraId="7694C249" w14:textId="77777777" w:rsidR="00BE567A" w:rsidRPr="00CD769C" w:rsidRDefault="00BE567A" w:rsidP="00723CB9">
      <w:pPr>
        <w:ind w:left="567" w:right="51"/>
        <w:jc w:val="both"/>
        <w:rPr>
          <w:rFonts w:asciiTheme="minorHAnsi" w:hAnsiTheme="minorHAnsi" w:cstheme="minorHAnsi"/>
          <w:b/>
          <w:bCs/>
          <w:lang w:val="es-BO"/>
        </w:rPr>
      </w:pPr>
    </w:p>
    <w:p w14:paraId="43EE5DAF" w14:textId="77777777" w:rsidR="00BE567A" w:rsidRPr="00CD769C" w:rsidRDefault="00BE567A" w:rsidP="00723CB9">
      <w:pPr>
        <w:ind w:left="567" w:right="51"/>
        <w:jc w:val="both"/>
        <w:rPr>
          <w:rFonts w:asciiTheme="minorHAnsi" w:hAnsiTheme="minorHAnsi" w:cstheme="minorHAnsi"/>
          <w:lang w:val="es-BO"/>
        </w:rPr>
      </w:pPr>
      <w:r w:rsidRPr="00CD769C">
        <w:rPr>
          <w:rFonts w:asciiTheme="minorHAnsi" w:hAnsiTheme="minorHAnsi" w:cstheme="minorHAnsi"/>
          <w:lang w:val="es-BO"/>
        </w:rPr>
        <w:t>Después de la firma del Contrato, para el desarrollo de todo el proyecto, el plazo de revisión de toda la documentación será de siete (7) días calendario y por conducto regular (Proceso de seguimiento a definir en la primera reunión de coordinación Contratista-YPFB TRANSPORTE S.A.), en este sentido, la empresa Contratista deberá prever la elaboración anticipada de los Procedimientos de Ejecución de Obra, Planes e Instructivos, bajo el concepto de que para el inicio de cualquier actividad de construcción es requisito ineludible contar con el procedimiento de ejecución aprobado por YPFB TRANSPORTE S.A.</w:t>
      </w:r>
    </w:p>
    <w:p w14:paraId="2A8CE375" w14:textId="77777777" w:rsidR="00BE567A" w:rsidRPr="00CD769C" w:rsidRDefault="00BE567A" w:rsidP="00723CB9">
      <w:pPr>
        <w:ind w:left="567" w:right="51"/>
        <w:jc w:val="both"/>
        <w:rPr>
          <w:rFonts w:asciiTheme="minorHAnsi" w:hAnsiTheme="minorHAnsi" w:cstheme="minorHAnsi"/>
          <w:lang w:val="es-BO"/>
        </w:rPr>
      </w:pPr>
    </w:p>
    <w:p w14:paraId="79FED405" w14:textId="64115C50"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 xml:space="preserve">Reuniones Semanales </w:t>
      </w:r>
    </w:p>
    <w:p w14:paraId="090F43CE" w14:textId="77777777" w:rsidR="00116625" w:rsidRPr="00CD769C" w:rsidRDefault="00116625" w:rsidP="00116625">
      <w:pPr>
        <w:ind w:left="1080" w:right="51"/>
        <w:jc w:val="both"/>
        <w:rPr>
          <w:rFonts w:asciiTheme="minorHAnsi" w:hAnsiTheme="minorHAnsi" w:cstheme="minorHAnsi"/>
          <w:b/>
          <w:lang w:val="es-BO"/>
        </w:rPr>
      </w:pPr>
    </w:p>
    <w:p w14:paraId="4018BFD3" w14:textId="02717512"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Con el objetivo de coordinar todas las actividades y pormenores de la obra, de forma semanal, en la oficina de la empresa Contratista se efectuarán reuniones de coordinación en las cuales deberá participar todo el personal de dirección de la obra (coordinadores) de todas las especialidades. </w:t>
      </w:r>
    </w:p>
    <w:p w14:paraId="55A4E464" w14:textId="77777777" w:rsidR="00116625" w:rsidRPr="00CD769C" w:rsidRDefault="00116625" w:rsidP="00723CB9">
      <w:pPr>
        <w:ind w:left="567" w:right="51"/>
        <w:jc w:val="both"/>
        <w:rPr>
          <w:rFonts w:asciiTheme="minorHAnsi" w:hAnsiTheme="minorHAnsi" w:cstheme="minorHAnsi"/>
          <w:bCs/>
          <w:lang w:val="es-BO"/>
        </w:rPr>
      </w:pPr>
    </w:p>
    <w:p w14:paraId="1083CCCF" w14:textId="78FB9155"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De manera paralela en oficinas de YPFB TRANSPORTE Santa Cruz en base a los resultados obtenidos en la reunión de coordinación de campo se realizará reunión de coordinación.</w:t>
      </w:r>
    </w:p>
    <w:p w14:paraId="66036A61" w14:textId="77777777" w:rsidR="00116625" w:rsidRPr="00CD769C" w:rsidRDefault="00116625" w:rsidP="00723CB9">
      <w:pPr>
        <w:ind w:left="567" w:right="51"/>
        <w:jc w:val="both"/>
        <w:rPr>
          <w:rFonts w:asciiTheme="minorHAnsi" w:hAnsiTheme="minorHAnsi" w:cstheme="minorHAnsi"/>
          <w:bCs/>
          <w:lang w:val="es-BO"/>
        </w:rPr>
      </w:pPr>
    </w:p>
    <w:p w14:paraId="2B54DBCB" w14:textId="56E064B1"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Durante la realización de las reuniones se generará el Acta de Reunión correspondiente, indicando la fecha, participantes, además de los temas tratados, conclusiones y compromisos asumidos por cualquiera de las partes. </w:t>
      </w:r>
    </w:p>
    <w:p w14:paraId="7983CD50" w14:textId="77777777" w:rsidR="00116625" w:rsidRPr="00CD769C" w:rsidRDefault="00116625" w:rsidP="00723CB9">
      <w:pPr>
        <w:ind w:left="567" w:right="51"/>
        <w:jc w:val="both"/>
        <w:rPr>
          <w:rFonts w:asciiTheme="minorHAnsi" w:hAnsiTheme="minorHAnsi" w:cstheme="minorHAnsi"/>
          <w:bCs/>
          <w:lang w:val="es-BO"/>
        </w:rPr>
      </w:pPr>
    </w:p>
    <w:p w14:paraId="7180D63B" w14:textId="29D2BD08"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Boletines de Medición (BM)</w:t>
      </w:r>
    </w:p>
    <w:p w14:paraId="14AAAB7C" w14:textId="77777777" w:rsidR="00116625" w:rsidRPr="00CD769C" w:rsidRDefault="00116625" w:rsidP="00116625">
      <w:pPr>
        <w:ind w:left="1080" w:right="51"/>
        <w:jc w:val="both"/>
        <w:rPr>
          <w:rFonts w:asciiTheme="minorHAnsi" w:hAnsiTheme="minorHAnsi" w:cstheme="minorHAnsi"/>
          <w:b/>
          <w:lang w:val="es-BO"/>
        </w:rPr>
      </w:pPr>
    </w:p>
    <w:p w14:paraId="76A78D51" w14:textId="4278E3D0"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Los boletines de medición mensuales deben ser entregados máximo el día 5 de cada mes para la revisión y aprobación por la Supervisión y/o Fiscalización en Campo y posterior envío a oficinas Santa Cruz hasta el 10 de cada mes.</w:t>
      </w:r>
    </w:p>
    <w:p w14:paraId="32C8853F" w14:textId="77777777" w:rsidR="00116625" w:rsidRPr="00CD769C" w:rsidRDefault="00116625" w:rsidP="00723CB9">
      <w:pPr>
        <w:ind w:left="567" w:right="51"/>
        <w:jc w:val="both"/>
        <w:rPr>
          <w:rFonts w:asciiTheme="minorHAnsi" w:hAnsiTheme="minorHAnsi" w:cstheme="minorHAnsi"/>
          <w:bCs/>
          <w:lang w:val="es-BO"/>
        </w:rPr>
      </w:pPr>
    </w:p>
    <w:p w14:paraId="14E54E3F" w14:textId="77777777" w:rsidR="00BE567A" w:rsidRPr="00CD769C"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Este documento, una vez aprobado en campo, deberá ser entregado en dos ejemplares.</w:t>
      </w:r>
    </w:p>
    <w:p w14:paraId="3BF77711" w14:textId="6B05FCC7"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El Boletín de Medición deberá estar ordenado y clasificado debidamente, con el siguiente contenido mínimo: </w:t>
      </w:r>
    </w:p>
    <w:p w14:paraId="5FBF57D3" w14:textId="77777777" w:rsidR="00116625" w:rsidRPr="00CD769C" w:rsidRDefault="00116625" w:rsidP="00723CB9">
      <w:pPr>
        <w:ind w:left="567" w:right="51"/>
        <w:jc w:val="both"/>
        <w:rPr>
          <w:rFonts w:asciiTheme="minorHAnsi" w:hAnsiTheme="minorHAnsi" w:cstheme="minorHAnsi"/>
          <w:bCs/>
          <w:lang w:val="es-BO"/>
        </w:rPr>
      </w:pPr>
    </w:p>
    <w:p w14:paraId="1F9F9926"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Carátula. </w:t>
      </w:r>
    </w:p>
    <w:p w14:paraId="48C315B4"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Boleta de pago o pre factura. </w:t>
      </w:r>
    </w:p>
    <w:p w14:paraId="7F247E7E"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Resumen de la planilla de obra. </w:t>
      </w:r>
    </w:p>
    <w:p w14:paraId="36159B64"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Planilla de cantidades de obra. </w:t>
      </w:r>
    </w:p>
    <w:p w14:paraId="75F7094A"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Documentación de respaldo de todas las cantidades certificadas. </w:t>
      </w:r>
    </w:p>
    <w:p w14:paraId="212C6468" w14:textId="3CD2BC1E" w:rsidR="00BE567A"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El último RDO del mes a certificar.</w:t>
      </w:r>
    </w:p>
    <w:p w14:paraId="7B879500" w14:textId="77777777" w:rsidR="00116625" w:rsidRPr="00CD769C" w:rsidRDefault="00116625" w:rsidP="00116625">
      <w:pPr>
        <w:ind w:left="1440" w:right="51"/>
        <w:jc w:val="both"/>
        <w:rPr>
          <w:rFonts w:asciiTheme="minorHAnsi" w:hAnsiTheme="minorHAnsi" w:cstheme="minorHAnsi"/>
          <w:lang w:val="es-BO"/>
        </w:rPr>
      </w:pPr>
    </w:p>
    <w:p w14:paraId="3F149B76" w14:textId="54E59331"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La empresa Contratista deberá presentar a YPFB TRANSPORTE S.A. de manera obligatoria los respaldos correspondientes al cumplimiento de obligaciones laborales Boletas de pago, liquidación mensual al ente </w:t>
      </w:r>
      <w:r w:rsidRPr="00CD769C">
        <w:rPr>
          <w:rFonts w:asciiTheme="minorHAnsi" w:hAnsiTheme="minorHAnsi" w:cstheme="minorHAnsi"/>
          <w:bCs/>
          <w:lang w:val="es-BO"/>
        </w:rPr>
        <w:lastRenderedPageBreak/>
        <w:t xml:space="preserve">gestor de salud a corto plazo, aportes a </w:t>
      </w:r>
      <w:proofErr w:type="spellStart"/>
      <w:r w:rsidRPr="00CD769C">
        <w:rPr>
          <w:rFonts w:asciiTheme="minorHAnsi" w:hAnsiTheme="minorHAnsi" w:cstheme="minorHAnsi"/>
          <w:bCs/>
          <w:lang w:val="es-BO"/>
        </w:rPr>
        <w:t>AFP’s</w:t>
      </w:r>
      <w:proofErr w:type="spellEnd"/>
      <w:r w:rsidRPr="00CD769C">
        <w:rPr>
          <w:rFonts w:asciiTheme="minorHAnsi" w:hAnsiTheme="minorHAnsi" w:cstheme="minorHAnsi"/>
          <w:bCs/>
          <w:lang w:val="es-BO"/>
        </w:rPr>
        <w:t xml:space="preserve"> y la documentación es necesaria para el pago del BM. Para todos los trabajadores.</w:t>
      </w:r>
    </w:p>
    <w:p w14:paraId="064CAFF2" w14:textId="77777777" w:rsidR="00116625" w:rsidRPr="00CD769C" w:rsidRDefault="00116625" w:rsidP="00723CB9">
      <w:pPr>
        <w:ind w:left="567" w:right="51"/>
        <w:jc w:val="both"/>
        <w:rPr>
          <w:rFonts w:asciiTheme="minorHAnsi" w:hAnsiTheme="minorHAnsi" w:cstheme="minorHAnsi"/>
          <w:bCs/>
          <w:lang w:val="es-BO"/>
        </w:rPr>
      </w:pPr>
    </w:p>
    <w:p w14:paraId="149CC1C1" w14:textId="6FB7A3F2"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 xml:space="preserve">Gestión Social. Contratación de Mano de Obra Local </w:t>
      </w:r>
    </w:p>
    <w:p w14:paraId="73197F9C" w14:textId="77777777" w:rsidR="00116625" w:rsidRPr="00CD769C" w:rsidRDefault="00116625" w:rsidP="00116625">
      <w:pPr>
        <w:ind w:left="1080" w:right="51"/>
        <w:jc w:val="both"/>
        <w:rPr>
          <w:rFonts w:asciiTheme="minorHAnsi" w:hAnsiTheme="minorHAnsi" w:cstheme="minorHAnsi"/>
          <w:b/>
          <w:lang w:val="es-BO"/>
        </w:rPr>
      </w:pPr>
    </w:p>
    <w:p w14:paraId="5CC1D251" w14:textId="7B28F882"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Es política de YPFB TRANSPORTE S.A. el mantener buenas relaciones con las comunidades. Dentro de este marco, será obligación de la empresa Contratista seguir esta línea de buena relación, para lo cual deberá disponer de forma permanente, en campo, de un Coordinador de Gestión Social y Relacionamiento Comunitario. Se dará a conocer el procedimiento general para la gestión social a emplearse para el proyecto, el cual deberá ser de cumplimiento por la empresa Contratista adjudicada.</w:t>
      </w:r>
    </w:p>
    <w:p w14:paraId="6DD29E37" w14:textId="77777777" w:rsidR="00116625" w:rsidRPr="00CD769C" w:rsidRDefault="00116625" w:rsidP="00723CB9">
      <w:pPr>
        <w:ind w:left="567" w:right="51"/>
        <w:jc w:val="both"/>
        <w:rPr>
          <w:rFonts w:asciiTheme="minorHAnsi" w:hAnsiTheme="minorHAnsi" w:cstheme="minorHAnsi"/>
          <w:bCs/>
          <w:lang w:val="es-BO"/>
        </w:rPr>
      </w:pPr>
    </w:p>
    <w:p w14:paraId="12AE5907" w14:textId="46565E23"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Por otra parte, dentro de su política de apoyo comunitario, tiene compromisos de apoyo social a las comunidades cercanas al lugar de la obra del proyecto por lo que la empresa Contratista adjudicada deberá tener en cuenta que la contratación de mano de obra no calificada (llámese ayudantes generales u otra denominación) deberá ser tomada en su totalidad de las comunidades vecinas al proyecto, es decir el 100% del requerimiento del proyecto. Solo se podrá contratar mano de obra no calificada de otro lugar en el caso que no se pueda disponer localmente. La mano de obra local, de acuerdo al EEIA, en proyectos de construcción, no deberá representar menos del 30% del total de la mano de obra del proyecto, tomando en cuenta los estándares salariales y bonificaciones locales, además del procedimiento de contratación de YPFB TRANSPORTE S.A.</w:t>
      </w:r>
    </w:p>
    <w:p w14:paraId="7A663BB4" w14:textId="77777777" w:rsidR="00116625" w:rsidRPr="00CD769C" w:rsidRDefault="00116625" w:rsidP="00723CB9">
      <w:pPr>
        <w:ind w:left="567" w:right="51"/>
        <w:jc w:val="both"/>
        <w:rPr>
          <w:rFonts w:asciiTheme="minorHAnsi" w:hAnsiTheme="minorHAnsi" w:cstheme="minorHAnsi"/>
          <w:bCs/>
          <w:lang w:val="es-BO"/>
        </w:rPr>
      </w:pPr>
    </w:p>
    <w:p w14:paraId="459A0EBA" w14:textId="55248F80"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Salud, Seguridad, Medio Ambiente y Responsabilidad Social Empresarial</w:t>
      </w:r>
    </w:p>
    <w:p w14:paraId="76A20BD2" w14:textId="77777777" w:rsidR="00116625" w:rsidRPr="00CD769C" w:rsidRDefault="00116625" w:rsidP="00116625">
      <w:pPr>
        <w:ind w:left="1080" w:right="51"/>
        <w:jc w:val="both"/>
        <w:rPr>
          <w:rFonts w:asciiTheme="minorHAnsi" w:hAnsiTheme="minorHAnsi" w:cstheme="minorHAnsi"/>
          <w:b/>
          <w:lang w:val="es-BO"/>
        </w:rPr>
      </w:pPr>
    </w:p>
    <w:p w14:paraId="4233BD5A" w14:textId="77777777" w:rsidR="00BE567A" w:rsidRPr="00CD769C"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Todas las actividades de construcción, de cualquier especialidad o disciplina, deberán ser efectuadas dando estricto cumplimiento a los requisitos de salud, seguridad, medio ambiente y social, establecido en el manual de la empresa Contratista, además de los instructivos, planes y procedimientos de GSSM Y RSE. </w:t>
      </w:r>
    </w:p>
    <w:p w14:paraId="55F3FFFC" w14:textId="3D66A024"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La empresa Contratista será responsable de cumplir las normativas de Calidad (QA/QC), Salud, Seguridad, Medio Ambiente y Responsabilidad Social Empresarial de YPFB TRANSPORTE S.A., las mismas que se encuentran detalladas en los Requisitos de GSSM Y RSE para Contratistas, y el Procedimiento de Relacionamiento Comunitario adjunto al presente </w:t>
      </w:r>
      <w:r w:rsidR="00116625">
        <w:rPr>
          <w:rFonts w:asciiTheme="minorHAnsi" w:hAnsiTheme="minorHAnsi" w:cstheme="minorHAnsi"/>
          <w:bCs/>
          <w:lang w:val="es-BO"/>
        </w:rPr>
        <w:t>Invitación a cotizar.</w:t>
      </w:r>
    </w:p>
    <w:p w14:paraId="20408039" w14:textId="77777777" w:rsidR="00116625" w:rsidRPr="00CD769C" w:rsidRDefault="00116625" w:rsidP="00723CB9">
      <w:pPr>
        <w:ind w:left="567" w:right="51"/>
        <w:jc w:val="both"/>
        <w:rPr>
          <w:rFonts w:asciiTheme="minorHAnsi" w:hAnsiTheme="minorHAnsi" w:cstheme="minorHAnsi"/>
          <w:bCs/>
          <w:lang w:val="es-BO"/>
        </w:rPr>
      </w:pPr>
    </w:p>
    <w:p w14:paraId="0CB03BAB" w14:textId="77777777" w:rsidR="00BE567A" w:rsidRPr="00CD769C"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Queda establecido que todo el personal de dirección y supervisión que tenga dependientes a su mando a emplear en el proyecto en campo; deberá contar con la certificación vigente del curso SSMS-40 dictado por YPFB TRANSPORTE S.A. Este requisito es imprescindible para la habilitación de dicho personal. </w:t>
      </w:r>
    </w:p>
    <w:p w14:paraId="5FEDCFC8" w14:textId="6C90A1D5"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Antes de la etapa de Movilización, de forma oportuna se comunicará al Contratista adjudicado la fecha de realización del curso SSMS-40 cuya duración es de una semana. </w:t>
      </w:r>
    </w:p>
    <w:p w14:paraId="039D4E83" w14:textId="77777777" w:rsidR="00116625" w:rsidRPr="00CD769C" w:rsidRDefault="00116625" w:rsidP="00723CB9">
      <w:pPr>
        <w:ind w:left="567" w:right="51"/>
        <w:jc w:val="both"/>
        <w:rPr>
          <w:rFonts w:asciiTheme="minorHAnsi" w:hAnsiTheme="minorHAnsi" w:cstheme="minorHAnsi"/>
          <w:bCs/>
          <w:lang w:val="es-BO"/>
        </w:rPr>
      </w:pPr>
    </w:p>
    <w:p w14:paraId="4149227E" w14:textId="5AEE50D1"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Permisos de Trabajo</w:t>
      </w:r>
    </w:p>
    <w:p w14:paraId="039F49EE" w14:textId="77777777" w:rsidR="00116625" w:rsidRPr="00CD769C" w:rsidRDefault="00116625" w:rsidP="00116625">
      <w:pPr>
        <w:ind w:left="1080" w:right="51"/>
        <w:jc w:val="both"/>
        <w:rPr>
          <w:rFonts w:asciiTheme="minorHAnsi" w:hAnsiTheme="minorHAnsi" w:cstheme="minorHAnsi"/>
          <w:b/>
          <w:lang w:val="es-BO"/>
        </w:rPr>
      </w:pPr>
    </w:p>
    <w:p w14:paraId="2DBD18C3" w14:textId="5AEF1E00"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El inicio de actividades en cualquier frente de trabajo y para absolutamente todas las actividades requiere de la apertura del respectivo Permiso de Trabajo. Será responsabilidad de la empresa Contratista la gestión de apertura y cierre de los mismos. El incumplimiento de esta condición se considera falta grave y da lugar a la reevaluación de los directos responsables de la fase de trabajo. </w:t>
      </w:r>
    </w:p>
    <w:p w14:paraId="225ED33F" w14:textId="77777777" w:rsidR="00116625" w:rsidRPr="00CD769C" w:rsidRDefault="00116625" w:rsidP="00723CB9">
      <w:pPr>
        <w:ind w:left="567" w:right="51"/>
        <w:jc w:val="both"/>
        <w:rPr>
          <w:rFonts w:asciiTheme="minorHAnsi" w:hAnsiTheme="minorHAnsi" w:cstheme="minorHAnsi"/>
          <w:bCs/>
          <w:lang w:val="es-BO"/>
        </w:rPr>
      </w:pPr>
    </w:p>
    <w:p w14:paraId="4A6BB446" w14:textId="4E8410E1"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 xml:space="preserve">Cambios de Diseño y Actividades Adicionales </w:t>
      </w:r>
    </w:p>
    <w:p w14:paraId="3B886972" w14:textId="77777777" w:rsidR="00116625" w:rsidRPr="00CD769C" w:rsidRDefault="00116625" w:rsidP="00116625">
      <w:pPr>
        <w:ind w:left="1080" w:right="51"/>
        <w:jc w:val="both"/>
        <w:rPr>
          <w:rFonts w:asciiTheme="minorHAnsi" w:hAnsiTheme="minorHAnsi" w:cstheme="minorHAnsi"/>
          <w:b/>
          <w:lang w:val="es-BO"/>
        </w:rPr>
      </w:pPr>
    </w:p>
    <w:p w14:paraId="20EFCD8E" w14:textId="3DA3C41B"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En caso de presentarse la necesidad de ejecutar actividades no contempladas dentro del alcance original indicado en el presente documento, las mismas deberán ser ejecutadas con la autorización escrita por YPFB TRANSPORTE S.A., no se reconocerán pagos por actividades adicionales ejecutadas sin la autorización respectiva indicada. </w:t>
      </w:r>
    </w:p>
    <w:p w14:paraId="4EA7032B" w14:textId="77777777" w:rsidR="00116625" w:rsidRPr="00CD769C" w:rsidRDefault="00116625" w:rsidP="00723CB9">
      <w:pPr>
        <w:ind w:left="567" w:right="51"/>
        <w:jc w:val="both"/>
        <w:rPr>
          <w:rFonts w:asciiTheme="minorHAnsi" w:hAnsiTheme="minorHAnsi" w:cstheme="minorHAnsi"/>
          <w:bCs/>
          <w:lang w:val="es-BO"/>
        </w:rPr>
      </w:pPr>
    </w:p>
    <w:p w14:paraId="2AAD782F" w14:textId="0CA66F93"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lastRenderedPageBreak/>
        <w:t xml:space="preserve">El proceso normal de aprobación contempla de forma referencial los siguientes pasos: </w:t>
      </w:r>
    </w:p>
    <w:p w14:paraId="681308B5" w14:textId="77777777" w:rsidR="00116625" w:rsidRPr="00CD769C" w:rsidRDefault="00116625" w:rsidP="00723CB9">
      <w:pPr>
        <w:ind w:left="567" w:right="51"/>
        <w:jc w:val="both"/>
        <w:rPr>
          <w:rFonts w:asciiTheme="minorHAnsi" w:hAnsiTheme="minorHAnsi" w:cstheme="minorHAnsi"/>
          <w:bCs/>
          <w:lang w:val="es-BO"/>
        </w:rPr>
      </w:pPr>
    </w:p>
    <w:p w14:paraId="5BE8745F"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Análisis y Evaluación Técnica de la actividad en campo. </w:t>
      </w:r>
    </w:p>
    <w:p w14:paraId="7FC53D6B"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Solicitud de cotización del servicio por YPFB TRANSPORTE S.A.</w:t>
      </w:r>
      <w:r w:rsidRPr="00CD769C" w:rsidDel="005D55E5">
        <w:rPr>
          <w:rFonts w:asciiTheme="minorHAnsi" w:hAnsiTheme="minorHAnsi" w:cstheme="minorHAnsi"/>
          <w:lang w:val="es-BO"/>
        </w:rPr>
        <w:t xml:space="preserve"> </w:t>
      </w:r>
      <w:r w:rsidRPr="00CD769C">
        <w:rPr>
          <w:rFonts w:asciiTheme="minorHAnsi" w:hAnsiTheme="minorHAnsi" w:cstheme="minorHAnsi"/>
          <w:lang w:val="es-BO"/>
        </w:rPr>
        <w:t xml:space="preserve"> </w:t>
      </w:r>
    </w:p>
    <w:p w14:paraId="4CD23B10"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Cotización del Servicio por la empresa Contratista. </w:t>
      </w:r>
    </w:p>
    <w:p w14:paraId="3830C521"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Evaluación Técnico – Económica del servicio por YPFB TRANSPORTE</w:t>
      </w:r>
      <w:r w:rsidRPr="00CD769C" w:rsidDel="005D55E5">
        <w:rPr>
          <w:rFonts w:asciiTheme="minorHAnsi" w:hAnsiTheme="minorHAnsi" w:cstheme="minorHAnsi"/>
          <w:lang w:val="es-BO"/>
        </w:rPr>
        <w:t xml:space="preserve"> </w:t>
      </w:r>
      <w:r w:rsidRPr="00CD769C">
        <w:rPr>
          <w:rFonts w:asciiTheme="minorHAnsi" w:hAnsiTheme="minorHAnsi" w:cstheme="minorHAnsi"/>
          <w:lang w:val="es-BO"/>
        </w:rPr>
        <w:t xml:space="preserve">S.A. </w:t>
      </w:r>
    </w:p>
    <w:p w14:paraId="4207678B" w14:textId="77777777" w:rsidR="00BE567A" w:rsidRPr="00CD769C"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Aprobación del presupuesto por YPFB TRANSPORTE</w:t>
      </w:r>
      <w:r w:rsidRPr="00CD769C" w:rsidDel="005D55E5">
        <w:rPr>
          <w:rFonts w:asciiTheme="minorHAnsi" w:hAnsiTheme="minorHAnsi" w:cstheme="minorHAnsi"/>
          <w:lang w:val="es-BO"/>
        </w:rPr>
        <w:t xml:space="preserve"> </w:t>
      </w:r>
      <w:r w:rsidRPr="00CD769C">
        <w:rPr>
          <w:rFonts w:asciiTheme="minorHAnsi" w:hAnsiTheme="minorHAnsi" w:cstheme="minorHAnsi"/>
          <w:lang w:val="es-BO"/>
        </w:rPr>
        <w:t xml:space="preserve">S.A. (Supervisión y Jefatura de Proyecto) </w:t>
      </w:r>
    </w:p>
    <w:p w14:paraId="311C1032" w14:textId="4C10AA8F" w:rsidR="00BE567A" w:rsidRDefault="00BE567A" w:rsidP="00723CB9">
      <w:pPr>
        <w:numPr>
          <w:ilvl w:val="0"/>
          <w:numId w:val="20"/>
        </w:numPr>
        <w:ind w:right="51"/>
        <w:jc w:val="both"/>
        <w:rPr>
          <w:rFonts w:asciiTheme="minorHAnsi" w:hAnsiTheme="minorHAnsi" w:cstheme="minorHAnsi"/>
          <w:lang w:val="es-BO"/>
        </w:rPr>
      </w:pPr>
      <w:r w:rsidRPr="00CD769C">
        <w:rPr>
          <w:rFonts w:asciiTheme="minorHAnsi" w:hAnsiTheme="minorHAnsi" w:cstheme="minorHAnsi"/>
          <w:lang w:val="es-BO"/>
        </w:rPr>
        <w:t xml:space="preserve">Autorización de la ejecución (Jefatura de Proyecto a Supervisión y ésta al Contratista) </w:t>
      </w:r>
    </w:p>
    <w:p w14:paraId="366C0478" w14:textId="77777777" w:rsidR="00116625" w:rsidRPr="00CD769C" w:rsidRDefault="00116625" w:rsidP="00116625">
      <w:pPr>
        <w:ind w:left="1440" w:right="51"/>
        <w:jc w:val="both"/>
        <w:rPr>
          <w:rFonts w:asciiTheme="minorHAnsi" w:hAnsiTheme="minorHAnsi" w:cstheme="minorHAnsi"/>
          <w:lang w:val="es-BO"/>
        </w:rPr>
      </w:pPr>
    </w:p>
    <w:p w14:paraId="1CA619B2" w14:textId="7A44AA62"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De forma interna, estas autorizaciones, en función al monto de la actividad, deben seguir el proceso de autorización. </w:t>
      </w:r>
    </w:p>
    <w:p w14:paraId="374976E6" w14:textId="77777777" w:rsidR="00116625" w:rsidRPr="00CD769C" w:rsidRDefault="00116625" w:rsidP="00723CB9">
      <w:pPr>
        <w:ind w:left="567" w:right="51"/>
        <w:jc w:val="both"/>
        <w:rPr>
          <w:rFonts w:asciiTheme="minorHAnsi" w:hAnsiTheme="minorHAnsi" w:cstheme="minorHAnsi"/>
          <w:bCs/>
          <w:lang w:val="es-BO"/>
        </w:rPr>
      </w:pPr>
    </w:p>
    <w:p w14:paraId="2B3478BD" w14:textId="4BDB26E9"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Para el caso de presentarse actividades nuevas, inexistentes en el Contrato, se elaborarán los precios unitarios considerando los mismos costos de Materiales, Equipos, Mano de Obra y Costos Indirectos, de los ítems que más se asemejen dentro del Contrato de Obra.</w:t>
      </w:r>
    </w:p>
    <w:p w14:paraId="3170A66A" w14:textId="77777777" w:rsidR="00116625" w:rsidRPr="00CD769C" w:rsidRDefault="00116625" w:rsidP="00723CB9">
      <w:pPr>
        <w:ind w:left="567" w:right="51"/>
        <w:jc w:val="both"/>
        <w:rPr>
          <w:rFonts w:asciiTheme="minorHAnsi" w:hAnsiTheme="minorHAnsi" w:cstheme="minorHAnsi"/>
          <w:bCs/>
          <w:lang w:val="es-BO"/>
        </w:rPr>
      </w:pPr>
    </w:p>
    <w:p w14:paraId="1708B18C" w14:textId="096644FB"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La elaboración del presupuesto deberá ser efectuada, tomando en cuenta los precios unitarios de las planillas APU presentadas por la empresa adjudicada previo a la firma de contrato. </w:t>
      </w:r>
    </w:p>
    <w:p w14:paraId="3371063C" w14:textId="77777777" w:rsidR="00116625" w:rsidRPr="00CD769C" w:rsidRDefault="00116625" w:rsidP="00723CB9">
      <w:pPr>
        <w:ind w:left="567" w:right="51"/>
        <w:jc w:val="both"/>
        <w:rPr>
          <w:rFonts w:asciiTheme="minorHAnsi" w:hAnsiTheme="minorHAnsi" w:cstheme="minorHAnsi"/>
          <w:bCs/>
          <w:lang w:val="es-BO"/>
        </w:rPr>
      </w:pPr>
    </w:p>
    <w:p w14:paraId="438FF4E4" w14:textId="4E760E20"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Supervisión de Obra</w:t>
      </w:r>
    </w:p>
    <w:p w14:paraId="2208BE77" w14:textId="77777777" w:rsidR="00116625" w:rsidRPr="00CD769C" w:rsidRDefault="00116625" w:rsidP="00116625">
      <w:pPr>
        <w:ind w:left="1080" w:right="51"/>
        <w:jc w:val="both"/>
        <w:rPr>
          <w:rFonts w:asciiTheme="minorHAnsi" w:hAnsiTheme="minorHAnsi" w:cstheme="minorHAnsi"/>
          <w:b/>
          <w:lang w:val="es-BO"/>
        </w:rPr>
      </w:pPr>
    </w:p>
    <w:p w14:paraId="04B2AF0A" w14:textId="5F0D5FE8"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La supervisión de la obra, será realizada por YPFB TRANSPORTE</w:t>
      </w:r>
      <w:r w:rsidRPr="00CD769C" w:rsidDel="005D55E5">
        <w:rPr>
          <w:rFonts w:asciiTheme="minorHAnsi" w:hAnsiTheme="minorHAnsi" w:cstheme="minorHAnsi"/>
          <w:bCs/>
          <w:lang w:val="es-BO"/>
        </w:rPr>
        <w:t xml:space="preserve"> </w:t>
      </w:r>
      <w:r w:rsidRPr="00CD769C">
        <w:rPr>
          <w:rFonts w:asciiTheme="minorHAnsi" w:hAnsiTheme="minorHAnsi" w:cstheme="minorHAnsi"/>
          <w:bCs/>
          <w:lang w:val="es-BO"/>
        </w:rPr>
        <w:t>S.A. a través de Supervisores Especializados en Calidad, Salud &amp; Seguridad, Medio Ambiente y Social, que se reportarán directamente al coordinador de obra en campo; este último con autoridad y capacidad de decisión. El coordinador de obra, a través de los Supervisores, será el responsable de inspeccionar, observar, examinar, revisar y supervisar las actividades de campo en representación de YPFB TRANSPORTE</w:t>
      </w:r>
      <w:r w:rsidRPr="00CD769C" w:rsidDel="005D55E5">
        <w:rPr>
          <w:rFonts w:asciiTheme="minorHAnsi" w:hAnsiTheme="minorHAnsi" w:cstheme="minorHAnsi"/>
          <w:bCs/>
          <w:lang w:val="es-BO"/>
        </w:rPr>
        <w:t xml:space="preserve"> </w:t>
      </w:r>
      <w:r w:rsidRPr="00CD769C">
        <w:rPr>
          <w:rFonts w:asciiTheme="minorHAnsi" w:hAnsiTheme="minorHAnsi" w:cstheme="minorHAnsi"/>
          <w:bCs/>
          <w:lang w:val="es-BO"/>
        </w:rPr>
        <w:t xml:space="preserve">S.A. </w:t>
      </w:r>
    </w:p>
    <w:p w14:paraId="1F25223F" w14:textId="77777777" w:rsidR="00116625" w:rsidRPr="00CD769C" w:rsidRDefault="00116625" w:rsidP="00723CB9">
      <w:pPr>
        <w:ind w:left="567" w:right="51"/>
        <w:jc w:val="both"/>
        <w:rPr>
          <w:rFonts w:asciiTheme="minorHAnsi" w:hAnsiTheme="minorHAnsi" w:cstheme="minorHAnsi"/>
          <w:bCs/>
          <w:lang w:val="es-BO"/>
        </w:rPr>
      </w:pPr>
    </w:p>
    <w:p w14:paraId="55F1CECD" w14:textId="10409A3A"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El coordinador de obra tendrá la facultad de revisar y observar los informes generales de avance de obra en todas las disciplinas y especialidades. Es obligación de la empresa Contratista mantener estos informes actualizados y a disposición del coordinador de obra. </w:t>
      </w:r>
    </w:p>
    <w:p w14:paraId="19696B9B" w14:textId="77777777" w:rsidR="00116625" w:rsidRPr="00CD769C" w:rsidRDefault="00116625" w:rsidP="00723CB9">
      <w:pPr>
        <w:ind w:left="567" w:right="51"/>
        <w:jc w:val="both"/>
        <w:rPr>
          <w:rFonts w:asciiTheme="minorHAnsi" w:hAnsiTheme="minorHAnsi" w:cstheme="minorHAnsi"/>
          <w:bCs/>
          <w:lang w:val="es-BO"/>
        </w:rPr>
      </w:pPr>
    </w:p>
    <w:p w14:paraId="389762D8" w14:textId="6EA77B64"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YPFB TRANSPORTE S.A. se reserva el derecho de ejecutar auditorias técnicas de Aseguramiento y Control de la Calidad (QA/QC), tanto a la supervisión de YPFB TRANSPORTE S.A.; como a la empresa constructora, para asegurar el cumplimiento de estándares propios de la industria. De la misma manera, se ejecutarán auditorias de la aplicación en la obra de los sistemas de gestión de salud, seguridad, medio ambiente y social de la empresa </w:t>
      </w:r>
      <w:r w:rsidR="00DB5502">
        <w:rPr>
          <w:rFonts w:asciiTheme="minorHAnsi" w:hAnsiTheme="minorHAnsi" w:cstheme="minorHAnsi"/>
          <w:bCs/>
          <w:lang w:val="es-BO"/>
        </w:rPr>
        <w:t>Contratista</w:t>
      </w:r>
      <w:r w:rsidRPr="00CD769C">
        <w:rPr>
          <w:rFonts w:asciiTheme="minorHAnsi" w:hAnsiTheme="minorHAnsi" w:cstheme="minorHAnsi"/>
          <w:bCs/>
          <w:lang w:val="es-BO"/>
        </w:rPr>
        <w:t xml:space="preserve">. Estas auditorías, podrán ser programadas o no programadas, siendo obligación de la empresa Contratista atender y facilitar todos los recursos e información para la buena ejecución de las mismas. </w:t>
      </w:r>
    </w:p>
    <w:p w14:paraId="135BA2D4" w14:textId="77777777" w:rsidR="00116625" w:rsidRPr="00CD769C" w:rsidRDefault="00116625" w:rsidP="00723CB9">
      <w:pPr>
        <w:ind w:left="567" w:right="51"/>
        <w:jc w:val="both"/>
        <w:rPr>
          <w:rFonts w:asciiTheme="minorHAnsi" w:hAnsiTheme="minorHAnsi" w:cstheme="minorHAnsi"/>
          <w:bCs/>
          <w:lang w:val="es-BO"/>
        </w:rPr>
      </w:pPr>
    </w:p>
    <w:p w14:paraId="22B7C02D" w14:textId="57D37B78"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Régimen de Trabajo</w:t>
      </w:r>
    </w:p>
    <w:p w14:paraId="673487CD" w14:textId="77777777" w:rsidR="00116625" w:rsidRPr="00CD769C" w:rsidRDefault="00116625" w:rsidP="00116625">
      <w:pPr>
        <w:ind w:left="1080" w:right="51"/>
        <w:jc w:val="both"/>
        <w:rPr>
          <w:rFonts w:asciiTheme="minorHAnsi" w:hAnsiTheme="minorHAnsi" w:cstheme="minorHAnsi"/>
          <w:b/>
          <w:lang w:val="es-BO"/>
        </w:rPr>
      </w:pPr>
    </w:p>
    <w:p w14:paraId="7E5451AA" w14:textId="28332CF0"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La empresa Contratista deberá establecer un régimen de trabajo de campo diario dentro de lo permitido en la legislación laboral vigente a modo de poder cumplir con los plazos contractuales. Tomar en cuenta el descanso laboral mensual o periódico según lo establecido en la legislación laboral y en los requerimientos de seguridad de YPFB TRANSPORTE</w:t>
      </w:r>
      <w:r w:rsidRPr="00CD769C" w:rsidDel="005D55E5">
        <w:rPr>
          <w:rFonts w:asciiTheme="minorHAnsi" w:hAnsiTheme="minorHAnsi" w:cstheme="minorHAnsi"/>
          <w:bCs/>
          <w:lang w:val="es-BO"/>
        </w:rPr>
        <w:t xml:space="preserve"> </w:t>
      </w:r>
      <w:r w:rsidRPr="00CD769C">
        <w:rPr>
          <w:rFonts w:asciiTheme="minorHAnsi" w:hAnsiTheme="minorHAnsi" w:cstheme="minorHAnsi"/>
          <w:bCs/>
          <w:lang w:val="es-BO"/>
        </w:rPr>
        <w:t xml:space="preserve">S.A. Se deberá prever un rol de descansos y los respectivos relevos, de modo que no se presenten acefalías en ningún momento de la Obra. </w:t>
      </w:r>
    </w:p>
    <w:p w14:paraId="4E4FB19A" w14:textId="77777777" w:rsidR="00116625" w:rsidRPr="00CD769C" w:rsidRDefault="00116625" w:rsidP="00723CB9">
      <w:pPr>
        <w:ind w:left="567" w:right="51"/>
        <w:jc w:val="both"/>
        <w:rPr>
          <w:rFonts w:asciiTheme="minorHAnsi" w:hAnsiTheme="minorHAnsi" w:cstheme="minorHAnsi"/>
          <w:bCs/>
          <w:lang w:val="es-BO"/>
        </w:rPr>
      </w:pPr>
    </w:p>
    <w:p w14:paraId="03CDE65D" w14:textId="3968E600" w:rsidR="00BE567A" w:rsidRDefault="00BE567A" w:rsidP="00723CB9">
      <w:pPr>
        <w:numPr>
          <w:ilvl w:val="0"/>
          <w:numId w:val="31"/>
        </w:numPr>
        <w:ind w:right="51"/>
        <w:jc w:val="both"/>
        <w:rPr>
          <w:rFonts w:asciiTheme="minorHAnsi" w:hAnsiTheme="minorHAnsi" w:cstheme="minorHAnsi"/>
          <w:b/>
          <w:lang w:val="es-BO"/>
        </w:rPr>
      </w:pPr>
      <w:r w:rsidRPr="00CD769C">
        <w:rPr>
          <w:rFonts w:asciiTheme="minorHAnsi" w:hAnsiTheme="minorHAnsi" w:cstheme="minorHAnsi"/>
          <w:b/>
          <w:lang w:val="es-BO"/>
        </w:rPr>
        <w:t>Boletín de Cierre de Contrato</w:t>
      </w:r>
    </w:p>
    <w:p w14:paraId="084C5257" w14:textId="77777777" w:rsidR="00116625" w:rsidRPr="00CD769C" w:rsidRDefault="00116625" w:rsidP="00116625">
      <w:pPr>
        <w:ind w:left="1080" w:right="51"/>
        <w:jc w:val="both"/>
        <w:rPr>
          <w:rFonts w:asciiTheme="minorHAnsi" w:hAnsiTheme="minorHAnsi" w:cstheme="minorHAnsi"/>
          <w:b/>
          <w:lang w:val="es-BO"/>
        </w:rPr>
      </w:pPr>
    </w:p>
    <w:p w14:paraId="0D0B3E27" w14:textId="77777777" w:rsidR="00BE567A" w:rsidRPr="00CD769C"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La aprobación y pago del último Boletín de Medición (BM) del Proyecto estará sujeta a la presentación, por parte de la empresa Contratista, de toda la documentación de respaldo necesaria que certifique el </w:t>
      </w:r>
      <w:r w:rsidRPr="00CD769C">
        <w:rPr>
          <w:rFonts w:asciiTheme="minorHAnsi" w:hAnsiTheme="minorHAnsi" w:cstheme="minorHAnsi"/>
          <w:bCs/>
          <w:lang w:val="es-BO"/>
        </w:rPr>
        <w:lastRenderedPageBreak/>
        <w:t>pago de todas las deudas por concepto de salarios, alquileres, servicios, materiales, compromisos asumidos u otros en el lugar y sectores involucrados en la construcción de los Tramos.</w:t>
      </w:r>
    </w:p>
    <w:p w14:paraId="035C12C6" w14:textId="77777777" w:rsidR="00BE567A" w:rsidRPr="00CD769C"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Por otra parte, en caso necesario YPFB TRANSPORTE S.A., en cualquier etapa de la construcción, podrá solicitar al Contratista la presentación de la documentación necesaria de cumplimiento de pagos y aportes laborales del personal asignado al proyecto; además de pagos por servicios, alquileres, materiales, etc. </w:t>
      </w:r>
    </w:p>
    <w:p w14:paraId="7E48D6AB" w14:textId="1EAAC7C7" w:rsidR="00BE567A" w:rsidRDefault="00BE567A" w:rsidP="00723CB9">
      <w:pPr>
        <w:ind w:left="567" w:right="51"/>
        <w:jc w:val="both"/>
        <w:rPr>
          <w:rFonts w:asciiTheme="minorHAnsi" w:hAnsiTheme="minorHAnsi" w:cstheme="minorHAnsi"/>
          <w:bCs/>
          <w:lang w:val="es-BO"/>
        </w:rPr>
      </w:pPr>
      <w:r w:rsidRPr="00CD769C">
        <w:rPr>
          <w:rFonts w:asciiTheme="minorHAnsi" w:hAnsiTheme="minorHAnsi" w:cstheme="minorHAnsi"/>
          <w:bCs/>
          <w:lang w:val="es-BO"/>
        </w:rPr>
        <w:t xml:space="preserve">Al mismo tiempo, se deberá tomar en cuenta que la aprobación y liberación de pago del boletín de cierre dependerá de la presentación del </w:t>
      </w:r>
      <w:r w:rsidR="00D55EFF">
        <w:rPr>
          <w:rFonts w:asciiTheme="minorHAnsi" w:hAnsiTheme="minorHAnsi" w:cstheme="minorHAnsi"/>
        </w:rPr>
        <w:t>Informe Técnico del servicio ejecutado</w:t>
      </w:r>
      <w:r w:rsidRPr="00CD769C">
        <w:rPr>
          <w:rFonts w:asciiTheme="minorHAnsi" w:hAnsiTheme="minorHAnsi" w:cstheme="minorHAnsi"/>
          <w:bCs/>
          <w:lang w:val="es-BO"/>
        </w:rPr>
        <w:t xml:space="preserve">, planos As </w:t>
      </w:r>
      <w:proofErr w:type="spellStart"/>
      <w:r w:rsidRPr="00CD769C">
        <w:rPr>
          <w:rFonts w:asciiTheme="minorHAnsi" w:hAnsiTheme="minorHAnsi" w:cstheme="minorHAnsi"/>
          <w:bCs/>
          <w:lang w:val="es-BO"/>
        </w:rPr>
        <w:t>Built</w:t>
      </w:r>
      <w:proofErr w:type="spellEnd"/>
      <w:r w:rsidRPr="00CD769C">
        <w:rPr>
          <w:rFonts w:asciiTheme="minorHAnsi" w:hAnsiTheme="minorHAnsi" w:cstheme="minorHAnsi"/>
          <w:bCs/>
          <w:lang w:val="es-BO"/>
        </w:rPr>
        <w:t xml:space="preserve"> y </w:t>
      </w:r>
      <w:proofErr w:type="spellStart"/>
      <w:r w:rsidRPr="00CD769C">
        <w:rPr>
          <w:rFonts w:asciiTheme="minorHAnsi" w:hAnsiTheme="minorHAnsi" w:cstheme="minorHAnsi"/>
          <w:bCs/>
          <w:lang w:val="es-BO"/>
        </w:rPr>
        <w:t>geodatabase</w:t>
      </w:r>
      <w:proofErr w:type="spellEnd"/>
      <w:r w:rsidRPr="00CD769C">
        <w:rPr>
          <w:rFonts w:asciiTheme="minorHAnsi" w:hAnsiTheme="minorHAnsi" w:cstheme="minorHAnsi"/>
          <w:bCs/>
          <w:lang w:val="es-BO"/>
        </w:rPr>
        <w:t xml:space="preserve"> completos y aprobados por YPFB TRANSPORTE S.A.</w:t>
      </w:r>
    </w:p>
    <w:p w14:paraId="6D6BE8C7" w14:textId="77777777" w:rsidR="00116625" w:rsidRPr="00CD769C" w:rsidRDefault="00116625" w:rsidP="00723CB9">
      <w:pPr>
        <w:ind w:left="567" w:right="51"/>
        <w:jc w:val="both"/>
        <w:rPr>
          <w:rFonts w:asciiTheme="minorHAnsi" w:hAnsiTheme="minorHAnsi" w:cstheme="minorHAnsi"/>
          <w:bCs/>
          <w:lang w:val="es-BO"/>
        </w:rPr>
      </w:pPr>
    </w:p>
    <w:p w14:paraId="00298B64" w14:textId="25E41F3E" w:rsidR="000E4F4D" w:rsidRPr="00CD769C" w:rsidRDefault="00BE567A" w:rsidP="00723CB9">
      <w:pPr>
        <w:ind w:left="567" w:right="51"/>
        <w:jc w:val="both"/>
        <w:rPr>
          <w:rFonts w:asciiTheme="minorHAnsi" w:hAnsiTheme="minorHAnsi" w:cstheme="minorHAnsi"/>
          <w:lang w:val="es-BO"/>
        </w:rPr>
      </w:pPr>
      <w:r w:rsidRPr="00CD769C">
        <w:rPr>
          <w:rFonts w:asciiTheme="minorHAnsi" w:hAnsiTheme="minorHAnsi" w:cstheme="minorHAnsi"/>
          <w:bCs/>
          <w:lang w:val="es-BO"/>
        </w:rPr>
        <w:t>Para el cierre del BM solo se aceptará el documento “Acta de Conformidad de Pago de Proveedores de Bienes y/o Servicios”, documento propio de</w:t>
      </w:r>
      <w:r w:rsidR="00DB5502">
        <w:rPr>
          <w:rFonts w:asciiTheme="minorHAnsi" w:hAnsiTheme="minorHAnsi" w:cstheme="minorHAnsi"/>
          <w:bCs/>
          <w:lang w:val="es-BO"/>
        </w:rPr>
        <w:t xml:space="preserve"> </w:t>
      </w:r>
      <w:r w:rsidRPr="00CD769C">
        <w:rPr>
          <w:rFonts w:asciiTheme="minorHAnsi" w:hAnsiTheme="minorHAnsi" w:cstheme="minorHAnsi"/>
          <w:bCs/>
          <w:lang w:val="es-BO"/>
        </w:rPr>
        <w:t>l</w:t>
      </w:r>
      <w:r w:rsidR="00DB5502">
        <w:rPr>
          <w:rFonts w:asciiTheme="minorHAnsi" w:hAnsiTheme="minorHAnsi" w:cstheme="minorHAnsi"/>
          <w:bCs/>
          <w:lang w:val="es-BO"/>
        </w:rPr>
        <w:t>a</w:t>
      </w:r>
      <w:r w:rsidRPr="00CD769C">
        <w:rPr>
          <w:rFonts w:asciiTheme="minorHAnsi" w:hAnsiTheme="minorHAnsi" w:cstheme="minorHAnsi"/>
          <w:bCs/>
          <w:lang w:val="es-BO"/>
        </w:rPr>
        <w:t xml:space="preserve"> Contratista que formará parte, como anexo, del FS.112 “Levantamiento y Cierre de Preventivas” de los requisitos de GSSM y RSE para contratistas, no se aceptará compromisos de pago u otros documentos de acuerdos internos, solo se aceptará el Acta de pago realizado.</w:t>
      </w:r>
    </w:p>
    <w:p w14:paraId="30F5EBF3" w14:textId="5D73BF66" w:rsidR="00C25C1A" w:rsidRPr="00CD769C" w:rsidRDefault="00C25C1A" w:rsidP="00723CB9">
      <w:pPr>
        <w:ind w:left="360" w:right="192"/>
        <w:jc w:val="both"/>
        <w:rPr>
          <w:rFonts w:asciiTheme="minorHAnsi" w:hAnsiTheme="minorHAnsi" w:cstheme="minorHAnsi"/>
        </w:rPr>
      </w:pPr>
    </w:p>
    <w:p w14:paraId="65698631" w14:textId="5EC7A293" w:rsidR="00C25C1A" w:rsidRPr="00F6169D" w:rsidRDefault="00C25C1A" w:rsidP="00F6169D">
      <w:pPr>
        <w:numPr>
          <w:ilvl w:val="0"/>
          <w:numId w:val="31"/>
        </w:numPr>
        <w:ind w:right="51"/>
        <w:jc w:val="both"/>
        <w:rPr>
          <w:rFonts w:asciiTheme="minorHAnsi" w:hAnsiTheme="minorHAnsi" w:cstheme="minorHAnsi"/>
          <w:b/>
          <w:lang w:val="es-BO"/>
        </w:rPr>
      </w:pPr>
      <w:bookmarkStart w:id="298" w:name="_Toc201330768"/>
      <w:bookmarkStart w:id="299" w:name="_Toc201646714"/>
      <w:bookmarkStart w:id="300" w:name="_Toc201647001"/>
      <w:bookmarkStart w:id="301" w:name="_Toc201647151"/>
      <w:bookmarkStart w:id="302" w:name="_Toc201668728"/>
      <w:bookmarkStart w:id="303" w:name="_Toc201731669"/>
      <w:bookmarkStart w:id="304" w:name="_Toc201731851"/>
      <w:bookmarkStart w:id="305" w:name="_Toc201732003"/>
      <w:bookmarkStart w:id="306" w:name="_Toc201732155"/>
      <w:bookmarkStart w:id="307" w:name="_Toc201732304"/>
      <w:bookmarkStart w:id="308" w:name="_Toc201732452"/>
      <w:bookmarkStart w:id="309" w:name="_Toc201732602"/>
      <w:bookmarkStart w:id="310" w:name="_Toc201330769"/>
      <w:bookmarkStart w:id="311" w:name="_Toc201646715"/>
      <w:bookmarkStart w:id="312" w:name="_Toc201647002"/>
      <w:bookmarkStart w:id="313" w:name="_Toc201647152"/>
      <w:bookmarkStart w:id="314" w:name="_Toc201668729"/>
      <w:bookmarkStart w:id="315" w:name="_Toc201731670"/>
      <w:bookmarkStart w:id="316" w:name="_Toc201731852"/>
      <w:bookmarkStart w:id="317" w:name="_Toc201732004"/>
      <w:bookmarkStart w:id="318" w:name="_Toc201732156"/>
      <w:bookmarkStart w:id="319" w:name="_Toc201732305"/>
      <w:bookmarkStart w:id="320" w:name="_Toc201732453"/>
      <w:bookmarkStart w:id="321" w:name="_Toc201732603"/>
      <w:bookmarkStart w:id="322" w:name="_Toc201330770"/>
      <w:bookmarkStart w:id="323" w:name="_Toc201646716"/>
      <w:bookmarkStart w:id="324" w:name="_Toc201647003"/>
      <w:bookmarkStart w:id="325" w:name="_Toc201647153"/>
      <w:bookmarkStart w:id="326" w:name="_Toc201668730"/>
      <w:bookmarkStart w:id="327" w:name="_Toc201731671"/>
      <w:bookmarkStart w:id="328" w:name="_Toc201731853"/>
      <w:bookmarkStart w:id="329" w:name="_Toc201732005"/>
      <w:bookmarkStart w:id="330" w:name="_Toc201732157"/>
      <w:bookmarkStart w:id="331" w:name="_Toc201732306"/>
      <w:bookmarkStart w:id="332" w:name="_Toc201732454"/>
      <w:bookmarkStart w:id="333" w:name="_Toc201732604"/>
      <w:bookmarkStart w:id="334" w:name="_Toc201330771"/>
      <w:bookmarkStart w:id="335" w:name="_Toc201646717"/>
      <w:bookmarkStart w:id="336" w:name="_Toc201647004"/>
      <w:bookmarkStart w:id="337" w:name="_Toc201647154"/>
      <w:bookmarkStart w:id="338" w:name="_Toc201668731"/>
      <w:bookmarkStart w:id="339" w:name="_Toc201731672"/>
      <w:bookmarkStart w:id="340" w:name="_Toc201731854"/>
      <w:bookmarkStart w:id="341" w:name="_Toc201732006"/>
      <w:bookmarkStart w:id="342" w:name="_Toc201732158"/>
      <w:bookmarkStart w:id="343" w:name="_Toc201732307"/>
      <w:bookmarkStart w:id="344" w:name="_Toc201732455"/>
      <w:bookmarkStart w:id="345" w:name="_Toc201732605"/>
      <w:bookmarkStart w:id="346" w:name="_Toc201742631"/>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r w:rsidRPr="00F6169D">
        <w:rPr>
          <w:rFonts w:asciiTheme="minorHAnsi" w:hAnsiTheme="minorHAnsi" w:cstheme="minorHAnsi"/>
          <w:b/>
          <w:lang w:val="es-BO"/>
        </w:rPr>
        <w:t>Levantamiento de Preventivas y Plan de Restauración.</w:t>
      </w:r>
      <w:bookmarkEnd w:id="346"/>
    </w:p>
    <w:p w14:paraId="2BB4C2D0" w14:textId="77777777" w:rsidR="00116625" w:rsidRPr="00116625" w:rsidRDefault="00116625" w:rsidP="00116625"/>
    <w:p w14:paraId="1C4DF97E" w14:textId="28B75A63"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De forma previa al inicio de cualquier actividad</w:t>
      </w:r>
      <w:r w:rsidR="00B75E44" w:rsidRPr="00CD769C">
        <w:rPr>
          <w:rFonts w:asciiTheme="minorHAnsi" w:hAnsiTheme="minorHAnsi" w:cstheme="minorHAnsi"/>
        </w:rPr>
        <w:t xml:space="preserve"> en el sitio de trabajo, </w:t>
      </w:r>
      <w:r w:rsidRPr="00CD769C">
        <w:rPr>
          <w:rFonts w:asciiTheme="minorHAnsi" w:hAnsiTheme="minorHAnsi" w:cstheme="minorHAnsi"/>
        </w:rPr>
        <w:t>que genere un impacto ambiental, el Contratista deberá elaborar y presentar para aprobación de YPFB TR la Preventiva Ambiental correspondiente. Este documento deberá regirse a los requerimientos y lineamientos establecidos en la normativa ambiental aplicable, los Requisitos de GSSM y RSE</w:t>
      </w:r>
      <w:r w:rsidRPr="00CD769C">
        <w:rPr>
          <w:rFonts w:asciiTheme="minorHAnsi" w:hAnsiTheme="minorHAnsi" w:cstheme="minorHAnsi"/>
          <w:bCs/>
        </w:rPr>
        <w:t xml:space="preserve"> para Contratistas</w:t>
      </w:r>
      <w:r w:rsidRPr="00CD769C">
        <w:rPr>
          <w:rFonts w:asciiTheme="minorHAnsi" w:hAnsiTheme="minorHAnsi" w:cstheme="minorHAnsi"/>
        </w:rPr>
        <w:t>.</w:t>
      </w:r>
    </w:p>
    <w:p w14:paraId="1D134A6E" w14:textId="77777777" w:rsidR="00116625" w:rsidRPr="00CD769C" w:rsidRDefault="00116625" w:rsidP="00F6169D">
      <w:pPr>
        <w:ind w:left="567" w:right="192"/>
        <w:jc w:val="both"/>
        <w:rPr>
          <w:rFonts w:asciiTheme="minorHAnsi" w:hAnsiTheme="minorHAnsi" w:cstheme="minorHAnsi"/>
        </w:rPr>
      </w:pPr>
    </w:p>
    <w:p w14:paraId="76691BA1" w14:textId="084AD47D"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 xml:space="preserve">Se define como Preventiva Ambiental a la identificación y evaluación documentada de las características y condiciones sociales, ambientales, aspectos de seguridad e ingeniería en el área del proyecto. </w:t>
      </w:r>
    </w:p>
    <w:p w14:paraId="39C677AF" w14:textId="77777777" w:rsidR="00116625" w:rsidRPr="00CD769C" w:rsidRDefault="00116625" w:rsidP="00F6169D">
      <w:pPr>
        <w:ind w:left="567" w:right="192"/>
        <w:jc w:val="both"/>
        <w:rPr>
          <w:rFonts w:asciiTheme="minorHAnsi" w:hAnsiTheme="minorHAnsi" w:cstheme="minorHAnsi"/>
        </w:rPr>
      </w:pPr>
    </w:p>
    <w:p w14:paraId="3955ECEB" w14:textId="6A29C3CC"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Esta identificación y evaluación se debe ejecutar antes del inicio de cualquier obra de construcción, con el objeto de documentar la condición inicial del lugar y/o terreno a intervenir. El documento de la preventiva deberá indicar claramente las medidas de restauración y control de los impactos antes, durante y después de la ejecución del proyecto acompañado de un registro fotográfico.</w:t>
      </w:r>
    </w:p>
    <w:p w14:paraId="5F496B42" w14:textId="77777777" w:rsidR="00116625" w:rsidRPr="00CD769C" w:rsidRDefault="00116625" w:rsidP="00F6169D">
      <w:pPr>
        <w:ind w:left="567" w:right="192"/>
        <w:jc w:val="both"/>
        <w:rPr>
          <w:rFonts w:asciiTheme="minorHAnsi" w:hAnsiTheme="minorHAnsi" w:cstheme="minorHAnsi"/>
        </w:rPr>
      </w:pPr>
    </w:p>
    <w:p w14:paraId="306ECFE9" w14:textId="7DA0B4C6"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Tanto las preventivas ambientales como el plan de restauración deberán ser consensuados y aprobados por la fiscalización de YPFB TR, para poder iniciar cualquier actividad de construcción, como ser:</w:t>
      </w:r>
    </w:p>
    <w:p w14:paraId="19441C0C" w14:textId="77777777" w:rsidR="00116625" w:rsidRPr="00CD769C" w:rsidRDefault="00116625" w:rsidP="00723CB9">
      <w:pPr>
        <w:ind w:left="360" w:right="192"/>
        <w:jc w:val="both"/>
        <w:rPr>
          <w:rFonts w:asciiTheme="minorHAnsi" w:hAnsiTheme="minorHAnsi" w:cstheme="minorHAnsi"/>
        </w:rPr>
      </w:pPr>
    </w:p>
    <w:p w14:paraId="262ADDA3" w14:textId="7D821BC0" w:rsidR="00C25C1A" w:rsidRPr="00CD769C" w:rsidRDefault="00B75E44" w:rsidP="00723CB9">
      <w:pPr>
        <w:pStyle w:val="Prrafodelista"/>
        <w:numPr>
          <w:ilvl w:val="0"/>
          <w:numId w:val="68"/>
        </w:numPr>
        <w:ind w:right="192"/>
        <w:contextualSpacing w:val="0"/>
        <w:jc w:val="both"/>
        <w:rPr>
          <w:rFonts w:asciiTheme="minorHAnsi" w:hAnsiTheme="minorHAnsi" w:cstheme="minorHAnsi"/>
        </w:rPr>
      </w:pPr>
      <w:r w:rsidRPr="00CD769C">
        <w:rPr>
          <w:rFonts w:asciiTheme="minorHAnsi" w:hAnsiTheme="minorHAnsi" w:cstheme="minorHAnsi"/>
        </w:rPr>
        <w:t xml:space="preserve">Obrador (áreas de: oficinas, </w:t>
      </w:r>
      <w:r w:rsidR="00C25C1A" w:rsidRPr="00CD769C">
        <w:rPr>
          <w:rFonts w:asciiTheme="minorHAnsi" w:hAnsiTheme="minorHAnsi" w:cstheme="minorHAnsi"/>
        </w:rPr>
        <w:t>comedores, infraestructura de mantenimiento de equipo liviano y pesado, infraestructura de almacenamiento de combustible, batería de baños, lavandería, tratamiento de residuos sólidos y tratamiento de aguas residuales, entre otros).</w:t>
      </w:r>
    </w:p>
    <w:p w14:paraId="55856E56" w14:textId="2BD60E61" w:rsidR="00C25C1A" w:rsidRDefault="00C25C1A" w:rsidP="00723CB9">
      <w:pPr>
        <w:pStyle w:val="Prrafodelista"/>
        <w:numPr>
          <w:ilvl w:val="0"/>
          <w:numId w:val="68"/>
        </w:numPr>
        <w:ind w:right="192"/>
        <w:contextualSpacing w:val="0"/>
        <w:jc w:val="both"/>
        <w:rPr>
          <w:rFonts w:asciiTheme="minorHAnsi" w:hAnsiTheme="minorHAnsi" w:cstheme="minorHAnsi"/>
        </w:rPr>
      </w:pPr>
      <w:r w:rsidRPr="00CD769C">
        <w:rPr>
          <w:rFonts w:asciiTheme="minorHAnsi" w:hAnsiTheme="minorHAnsi" w:cstheme="minorHAnsi"/>
        </w:rPr>
        <w:t>Otros, que el proyecto requiera de su ejecución.</w:t>
      </w:r>
    </w:p>
    <w:p w14:paraId="4DF27B1A" w14:textId="77777777" w:rsidR="00116625" w:rsidRPr="00116625" w:rsidRDefault="00116625" w:rsidP="00116625">
      <w:pPr>
        <w:ind w:right="192"/>
        <w:jc w:val="both"/>
        <w:rPr>
          <w:rFonts w:asciiTheme="minorHAnsi" w:hAnsiTheme="minorHAnsi" w:cstheme="minorHAnsi"/>
        </w:rPr>
      </w:pPr>
    </w:p>
    <w:p w14:paraId="7AE6B4F3" w14:textId="37F14398"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 xml:space="preserve">Para la ejecución de </w:t>
      </w:r>
      <w:r w:rsidR="00DB5502">
        <w:rPr>
          <w:rFonts w:asciiTheme="minorHAnsi" w:hAnsiTheme="minorHAnsi" w:cstheme="minorHAnsi"/>
        </w:rPr>
        <w:t>levantamiento de preventivas, la</w:t>
      </w:r>
      <w:r w:rsidRPr="00CD769C">
        <w:rPr>
          <w:rFonts w:asciiTheme="minorHAnsi" w:hAnsiTheme="minorHAnsi" w:cstheme="minorHAnsi"/>
        </w:rPr>
        <w:t xml:space="preserve"> Contratista</w:t>
      </w:r>
      <w:r w:rsidR="00DF057D" w:rsidRPr="00CD769C">
        <w:rPr>
          <w:rFonts w:asciiTheme="minorHAnsi" w:hAnsiTheme="minorHAnsi" w:cstheme="minorHAnsi"/>
        </w:rPr>
        <w:t xml:space="preserve"> deberá asignar un responsable, mismo que trabajará en coordinación con </w:t>
      </w:r>
      <w:r w:rsidRPr="00CD769C">
        <w:rPr>
          <w:rFonts w:asciiTheme="minorHAnsi" w:hAnsiTheme="minorHAnsi" w:cstheme="minorHAnsi"/>
        </w:rPr>
        <w:t>YPFB TR</w:t>
      </w:r>
      <w:r w:rsidR="00DF057D" w:rsidRPr="00CD769C">
        <w:rPr>
          <w:rFonts w:asciiTheme="minorHAnsi" w:hAnsiTheme="minorHAnsi" w:cstheme="minorHAnsi"/>
        </w:rPr>
        <w:t>.</w:t>
      </w:r>
    </w:p>
    <w:p w14:paraId="351B0B15" w14:textId="77777777" w:rsidR="00116625" w:rsidRPr="00CD769C" w:rsidRDefault="00116625" w:rsidP="00F6169D">
      <w:pPr>
        <w:ind w:left="567" w:right="192"/>
        <w:jc w:val="both"/>
        <w:rPr>
          <w:rFonts w:asciiTheme="minorHAnsi" w:hAnsiTheme="minorHAnsi" w:cstheme="minorHAnsi"/>
        </w:rPr>
      </w:pPr>
    </w:p>
    <w:p w14:paraId="7FB8DB10" w14:textId="71C182B7"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 xml:space="preserve">El documento del levantamiento de preventivas y el plan </w:t>
      </w:r>
      <w:r w:rsidR="00116625">
        <w:rPr>
          <w:rFonts w:asciiTheme="minorHAnsi" w:hAnsiTheme="minorHAnsi" w:cstheme="minorHAnsi"/>
        </w:rPr>
        <w:t>de restauración propuesto por la</w:t>
      </w:r>
      <w:r w:rsidRPr="00CD769C">
        <w:rPr>
          <w:rFonts w:asciiTheme="minorHAnsi" w:hAnsiTheme="minorHAnsi" w:cstheme="minorHAnsi"/>
        </w:rPr>
        <w:t xml:space="preserve"> Contratista, debe ser aprobado por la fiscalización de YPFB TR (medio ambiente, seguridad, social e ingeniería).</w:t>
      </w:r>
    </w:p>
    <w:p w14:paraId="32C80521" w14:textId="77777777" w:rsidR="00116625" w:rsidRPr="00CD769C" w:rsidRDefault="00116625" w:rsidP="00F6169D">
      <w:pPr>
        <w:ind w:left="567" w:right="192"/>
        <w:jc w:val="both"/>
        <w:rPr>
          <w:rFonts w:asciiTheme="minorHAnsi" w:hAnsiTheme="minorHAnsi" w:cstheme="minorHAnsi"/>
        </w:rPr>
      </w:pPr>
    </w:p>
    <w:p w14:paraId="71B900B3" w14:textId="50897CB1"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Es responsabilidad de YPFB TR, efectivizar el pago por todo espacio físico que quedará para su uso permanente en la etapa de operación del puente colgante ampliado, es decir, la servidumbre del DDV para un ancho de 30 m.</w:t>
      </w:r>
    </w:p>
    <w:p w14:paraId="458160C0" w14:textId="77777777" w:rsidR="00116625" w:rsidRPr="00CD769C" w:rsidRDefault="00116625" w:rsidP="00F6169D">
      <w:pPr>
        <w:ind w:left="567" w:right="192"/>
        <w:jc w:val="both"/>
        <w:rPr>
          <w:rFonts w:asciiTheme="minorHAnsi" w:hAnsiTheme="minorHAnsi" w:cstheme="minorHAnsi"/>
        </w:rPr>
      </w:pPr>
    </w:p>
    <w:p w14:paraId="615CD806" w14:textId="5CCBA9A9" w:rsidR="00C25C1A" w:rsidRPr="00CD769C" w:rsidRDefault="00C25C1A" w:rsidP="00F6169D">
      <w:pPr>
        <w:ind w:left="567" w:right="192"/>
        <w:jc w:val="both"/>
        <w:rPr>
          <w:rFonts w:asciiTheme="minorHAnsi" w:hAnsiTheme="minorHAnsi" w:cstheme="minorHAnsi"/>
        </w:rPr>
      </w:pPr>
      <w:r w:rsidRPr="00CD769C">
        <w:rPr>
          <w:rFonts w:asciiTheme="minorHAnsi" w:hAnsiTheme="minorHAnsi" w:cstheme="minorHAnsi"/>
        </w:rPr>
        <w:t xml:space="preserve">La ejecución de esta actividad forma parte integral del servicio </w:t>
      </w:r>
      <w:r w:rsidR="00DF057D" w:rsidRPr="00CD769C">
        <w:rPr>
          <w:rFonts w:asciiTheme="minorHAnsi" w:hAnsiTheme="minorHAnsi" w:cstheme="minorHAnsi"/>
        </w:rPr>
        <w:t xml:space="preserve">de ingeniería, </w:t>
      </w:r>
      <w:r w:rsidRPr="00CD769C">
        <w:rPr>
          <w:rFonts w:asciiTheme="minorHAnsi" w:hAnsiTheme="minorHAnsi" w:cstheme="minorHAnsi"/>
        </w:rPr>
        <w:t xml:space="preserve">por cuanto, el costo de ejecución de la misma (levantamiento de Preventivas y elaboración del Plan de Restauración) deberá ser incluido </w:t>
      </w:r>
      <w:r w:rsidR="00BE00D2" w:rsidRPr="00CD769C">
        <w:rPr>
          <w:rFonts w:asciiTheme="minorHAnsi" w:hAnsiTheme="minorHAnsi" w:cstheme="minorHAnsi"/>
        </w:rPr>
        <w:t>en el precio del servicio.</w:t>
      </w:r>
    </w:p>
    <w:p w14:paraId="41D847E7" w14:textId="664441C6" w:rsidR="00C25C1A" w:rsidRDefault="00C25C1A" w:rsidP="00723CB9">
      <w:pPr>
        <w:pStyle w:val="Ttulo1"/>
        <w:numPr>
          <w:ilvl w:val="1"/>
          <w:numId w:val="6"/>
        </w:numPr>
        <w:spacing w:before="0" w:after="0"/>
        <w:ind w:left="851" w:right="192" w:hanging="567"/>
        <w:rPr>
          <w:rFonts w:asciiTheme="minorHAnsi" w:hAnsiTheme="minorHAnsi" w:cstheme="minorHAnsi"/>
          <w:sz w:val="20"/>
        </w:rPr>
      </w:pPr>
      <w:bookmarkStart w:id="347" w:name="_Toc74932636"/>
      <w:bookmarkStart w:id="348" w:name="_Toc74933074"/>
      <w:bookmarkStart w:id="349" w:name="_Toc75275257"/>
      <w:bookmarkStart w:id="350" w:name="_Toc75276008"/>
      <w:bookmarkStart w:id="351" w:name="_Toc75276170"/>
      <w:bookmarkStart w:id="352" w:name="_Toc201742632"/>
      <w:bookmarkStart w:id="353" w:name="_Toc225427651"/>
      <w:bookmarkEnd w:id="347"/>
      <w:bookmarkEnd w:id="348"/>
      <w:bookmarkEnd w:id="349"/>
      <w:bookmarkEnd w:id="350"/>
      <w:bookmarkEnd w:id="351"/>
      <w:r w:rsidRPr="00CD769C">
        <w:rPr>
          <w:rFonts w:asciiTheme="minorHAnsi" w:hAnsiTheme="minorHAnsi" w:cstheme="minorHAnsi"/>
          <w:sz w:val="20"/>
        </w:rPr>
        <w:lastRenderedPageBreak/>
        <w:t>Registros de Obra</w:t>
      </w:r>
      <w:bookmarkEnd w:id="352"/>
      <w:bookmarkEnd w:id="353"/>
    </w:p>
    <w:p w14:paraId="639C4815" w14:textId="77777777" w:rsidR="00116625" w:rsidRPr="00116625" w:rsidRDefault="00116625" w:rsidP="00116625"/>
    <w:p w14:paraId="214B4E13" w14:textId="09EECB69" w:rsidR="00C25C1A" w:rsidRDefault="00C25C1A" w:rsidP="00F6169D">
      <w:pPr>
        <w:ind w:left="567" w:right="192"/>
        <w:jc w:val="both"/>
        <w:rPr>
          <w:rFonts w:asciiTheme="minorHAnsi" w:hAnsiTheme="minorHAnsi" w:cstheme="minorHAnsi"/>
        </w:rPr>
      </w:pPr>
      <w:r w:rsidRPr="00CD769C">
        <w:rPr>
          <w:rFonts w:asciiTheme="minorHAnsi" w:hAnsiTheme="minorHAnsi" w:cstheme="minorHAnsi"/>
        </w:rPr>
        <w:t>Para efectos de facturación de las actividades ejecutadas en el periodo de medición, en los Boletines de Medición se deberá presentar un registro individual por cada ítem de la planilla de cotización respaldado por los registros de sub actividades del mismo.</w:t>
      </w:r>
    </w:p>
    <w:p w14:paraId="28FE40C1" w14:textId="77777777" w:rsidR="00116625" w:rsidRPr="00CD769C" w:rsidRDefault="00116625" w:rsidP="00F6169D">
      <w:pPr>
        <w:ind w:left="567" w:right="192"/>
        <w:jc w:val="both"/>
        <w:rPr>
          <w:rFonts w:asciiTheme="minorHAnsi" w:hAnsiTheme="minorHAnsi" w:cstheme="minorHAnsi"/>
        </w:rPr>
      </w:pPr>
    </w:p>
    <w:p w14:paraId="60FEEA9E" w14:textId="77777777" w:rsidR="00C25C1A" w:rsidRPr="00CD769C" w:rsidRDefault="00C25C1A" w:rsidP="00F6169D">
      <w:pPr>
        <w:ind w:left="567" w:right="192"/>
        <w:jc w:val="both"/>
        <w:rPr>
          <w:rFonts w:asciiTheme="minorHAnsi" w:hAnsiTheme="minorHAnsi" w:cstheme="minorHAnsi"/>
        </w:rPr>
      </w:pPr>
      <w:r w:rsidRPr="00CD769C">
        <w:rPr>
          <w:rFonts w:asciiTheme="minorHAnsi" w:hAnsiTheme="minorHAnsi" w:cstheme="minorHAnsi"/>
        </w:rPr>
        <w:t xml:space="preserve">Con el objeto de facilitar la medición y autorización de pago por el servicio ejecutado en la etapa de construcción, por parte de la Empresa Contratista se deberán generar, en la misma fecha de ejecución, </w:t>
      </w:r>
      <w:r w:rsidRPr="00CD769C">
        <w:rPr>
          <w:rFonts w:asciiTheme="minorHAnsi" w:hAnsiTheme="minorHAnsi" w:cstheme="minorHAnsi"/>
          <w:u w:val="single"/>
        </w:rPr>
        <w:t>los registros de obra de todas las actividades y sub actividades facturables</w:t>
      </w:r>
      <w:r w:rsidRPr="00CD769C">
        <w:rPr>
          <w:rFonts w:asciiTheme="minorHAnsi" w:hAnsiTheme="minorHAnsi" w:cstheme="minorHAnsi"/>
        </w:rPr>
        <w:t xml:space="preserve">, especificando claramente el volumen de obra ejecutado. Estos registros deben ser revisados y aprobados por la supervisión de YPFB TR residente en obra. No se pagará por volúmenes de obra que no cuenten con el referido Registro de obra o que no especifiquen claramente el ítem de la planilla de cotización al cual corresponde. </w:t>
      </w:r>
    </w:p>
    <w:p w14:paraId="2E7BA6B0" w14:textId="77777777" w:rsidR="00C25C1A" w:rsidRPr="00CD769C" w:rsidRDefault="00C25C1A" w:rsidP="00723CB9">
      <w:pPr>
        <w:ind w:left="360" w:right="192"/>
        <w:jc w:val="both"/>
        <w:rPr>
          <w:rFonts w:asciiTheme="minorHAnsi" w:hAnsiTheme="minorHAnsi" w:cstheme="minorHAnsi"/>
        </w:rPr>
      </w:pPr>
    </w:p>
    <w:p w14:paraId="00298B66" w14:textId="77777777" w:rsidR="007329BB" w:rsidRPr="00CD769C" w:rsidRDefault="007329BB" w:rsidP="00723CB9">
      <w:pPr>
        <w:tabs>
          <w:tab w:val="left" w:pos="709"/>
        </w:tabs>
        <w:ind w:left="709" w:right="335"/>
        <w:jc w:val="both"/>
        <w:rPr>
          <w:rFonts w:asciiTheme="minorHAnsi" w:hAnsiTheme="minorHAnsi" w:cstheme="minorHAnsi"/>
        </w:rPr>
      </w:pPr>
    </w:p>
    <w:sectPr w:rsidR="007329BB" w:rsidRPr="00CD769C" w:rsidSect="000B2B87">
      <w:headerReference w:type="default" r:id="rId18"/>
      <w:footerReference w:type="default" r:id="rId19"/>
      <w:pgSz w:w="12242" w:h="15842" w:code="1"/>
      <w:pgMar w:top="1985" w:right="1418" w:bottom="993" w:left="1701" w:header="709" w:footer="709" w:gutter="0"/>
      <w:pgNumType w:start="1"/>
      <w:cols w:space="709"/>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3344AA" w14:textId="77777777" w:rsidR="00154E7F" w:rsidRDefault="00154E7F" w:rsidP="00EE0CCF">
      <w:pPr>
        <w:pStyle w:val="Listaconvietas2"/>
      </w:pPr>
      <w:r>
        <w:separator/>
      </w:r>
    </w:p>
  </w:endnote>
  <w:endnote w:type="continuationSeparator" w:id="0">
    <w:p w14:paraId="5EA08642" w14:textId="77777777" w:rsidR="00154E7F" w:rsidRDefault="00154E7F"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6F" w14:textId="6C8068AB" w:rsidR="00154E7F" w:rsidRPr="00CA1227" w:rsidRDefault="00154E7F" w:rsidP="00E87AEC">
    <w:pPr>
      <w:pStyle w:val="Piedepgina"/>
      <w:rPr>
        <w:rFonts w:asciiTheme="minorHAnsi" w:hAnsiTheme="minorHAnsi"/>
        <w:i/>
        <w:sz w:val="18"/>
        <w:szCs w:val="22"/>
        <w:lang w:val="es-BO"/>
      </w:rPr>
    </w:pPr>
    <w:r w:rsidRPr="00CA1227">
      <w:rPr>
        <w:rFonts w:asciiTheme="minorHAnsi" w:hAnsiTheme="minorHAnsi"/>
        <w:i/>
        <w:sz w:val="18"/>
        <w:szCs w:val="22"/>
        <w:lang w:val="es-BO"/>
      </w:rPr>
      <w:t>FO.34</w:t>
    </w:r>
    <w:r>
      <w:rPr>
        <w:rFonts w:asciiTheme="minorHAnsi" w:hAnsiTheme="minorHAnsi"/>
        <w:i/>
        <w:sz w:val="18"/>
        <w:szCs w:val="22"/>
        <w:lang w:val="es-BO"/>
      </w:rPr>
      <w:t>8</w:t>
    </w:r>
    <w:r w:rsidRPr="00CA1227">
      <w:rPr>
        <w:rFonts w:asciiTheme="minorHAnsi" w:hAnsiTheme="minorHAnsi"/>
        <w:i/>
        <w:sz w:val="18"/>
        <w:szCs w:val="22"/>
        <w:lang w:val="es-BO"/>
      </w:rPr>
      <w:t xml:space="preserve"> R</w:t>
    </w:r>
    <w:r>
      <w:rPr>
        <w:rFonts w:asciiTheme="minorHAnsi" w:hAnsiTheme="minorHAnsi"/>
        <w:i/>
        <w:sz w:val="18"/>
        <w:szCs w:val="22"/>
        <w:lang w:val="es-BO"/>
      </w:rPr>
      <w:t>2</w:t>
    </w:r>
  </w:p>
  <w:p w14:paraId="00298B70" w14:textId="60EE6EAF" w:rsidR="00154E7F" w:rsidRPr="00CA1227" w:rsidRDefault="00154E7F" w:rsidP="00E87AEC">
    <w:pPr>
      <w:pStyle w:val="Piedepgina"/>
      <w:rPr>
        <w:rFonts w:asciiTheme="minorHAnsi" w:hAnsiTheme="minorHAnsi"/>
        <w:i/>
        <w:sz w:val="18"/>
        <w:szCs w:val="22"/>
        <w:lang w:val="es-BO"/>
      </w:rPr>
    </w:pPr>
    <w:r w:rsidRPr="00CA1227">
      <w:rPr>
        <w:rFonts w:asciiTheme="minorHAnsi" w:hAnsiTheme="minorHAnsi"/>
        <w:i/>
        <w:sz w:val="18"/>
        <w:szCs w:val="22"/>
        <w:lang w:val="es-BO"/>
      </w:rPr>
      <w:t xml:space="preserve">Válido desde: </w:t>
    </w:r>
    <w:r>
      <w:rPr>
        <w:rFonts w:asciiTheme="minorHAnsi" w:hAnsiTheme="minorHAnsi"/>
        <w:i/>
        <w:sz w:val="18"/>
        <w:szCs w:val="22"/>
        <w:lang w:val="es-BO"/>
      </w:rPr>
      <w:t>15.10.2020</w:t>
    </w:r>
  </w:p>
  <w:p w14:paraId="00298B71" w14:textId="0A3B90B3" w:rsidR="00154E7F" w:rsidRPr="00E87AEC" w:rsidRDefault="00154E7F" w:rsidP="00E87AEC">
    <w:pPr>
      <w:pStyle w:val="Piedepgina"/>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r w:rsidRPr="00CA1227">
      <w:rPr>
        <w:rFonts w:asciiTheme="minorHAnsi" w:hAnsiTheme="minorHAnsi"/>
        <w:i/>
        <w:szCs w:val="22"/>
        <w:lang w:val="es-BO"/>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80" w14:textId="118C8BF8" w:rsidR="00154E7F" w:rsidRPr="00CA1227" w:rsidRDefault="00154E7F" w:rsidP="00E87AEC">
    <w:pPr>
      <w:pStyle w:val="Piedepgina"/>
      <w:pBdr>
        <w:top w:val="double" w:sz="4" w:space="1" w:color="auto"/>
      </w:pBdr>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57EC89" w14:textId="77777777" w:rsidR="00154E7F" w:rsidRDefault="00154E7F" w:rsidP="00EE0CCF">
      <w:pPr>
        <w:pStyle w:val="Listaconvietas2"/>
      </w:pPr>
      <w:r>
        <w:separator/>
      </w:r>
    </w:p>
  </w:footnote>
  <w:footnote w:type="continuationSeparator" w:id="0">
    <w:p w14:paraId="368D56C3" w14:textId="77777777" w:rsidR="00154E7F" w:rsidRDefault="00154E7F"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12" w:space="0" w:color="1F4E79"/>
        <w:left w:val="single" w:sz="12" w:space="0" w:color="1F4E79"/>
        <w:bottom w:val="single" w:sz="12" w:space="0" w:color="1F4E79"/>
        <w:right w:val="single" w:sz="12" w:space="0" w:color="1F4E79"/>
        <w:insideH w:val="single" w:sz="12" w:space="0" w:color="1F4E79"/>
        <w:insideV w:val="single" w:sz="12" w:space="0" w:color="1F4E79"/>
      </w:tblBorders>
      <w:tblLook w:val="04A0" w:firstRow="1" w:lastRow="0" w:firstColumn="1" w:lastColumn="0" w:noHBand="0" w:noVBand="1"/>
    </w:tblPr>
    <w:tblGrid>
      <w:gridCol w:w="2106"/>
      <w:gridCol w:w="1440"/>
      <w:gridCol w:w="1311"/>
      <w:gridCol w:w="2294"/>
      <w:gridCol w:w="1804"/>
    </w:tblGrid>
    <w:tr w:rsidR="00154E7F" w:rsidRPr="00CA1227" w14:paraId="00298B74" w14:textId="77777777" w:rsidTr="00955BF7">
      <w:trPr>
        <w:trHeight w:val="390"/>
      </w:trPr>
      <w:tc>
        <w:tcPr>
          <w:tcW w:w="1176" w:type="pct"/>
          <w:vMerge w:val="restart"/>
          <w:shd w:val="clear" w:color="auto" w:fill="auto"/>
          <w:vAlign w:val="center"/>
        </w:tcPr>
        <w:p w14:paraId="00298B72" w14:textId="77777777" w:rsidR="00154E7F" w:rsidRPr="00CA1227" w:rsidRDefault="00154E7F" w:rsidP="00667555">
          <w:pPr>
            <w:pStyle w:val="Encabezado"/>
            <w:jc w:val="center"/>
            <w:rPr>
              <w:rFonts w:asciiTheme="minorHAnsi" w:eastAsia="Calibri" w:hAnsiTheme="minorHAnsi"/>
              <w:sz w:val="32"/>
              <w:szCs w:val="22"/>
              <w:lang w:val="es-BO"/>
            </w:rPr>
          </w:pPr>
          <w:r w:rsidRPr="00CA1227">
            <w:rPr>
              <w:rFonts w:asciiTheme="minorHAnsi" w:hAnsiTheme="minorHAnsi"/>
              <w:noProof/>
              <w:lang w:val="es-BO" w:eastAsia="es-BO"/>
            </w:rPr>
            <w:drawing>
              <wp:inline distT="0" distB="0" distL="0" distR="0" wp14:anchorId="00298B81" wp14:editId="00298B82">
                <wp:extent cx="1192794" cy="527050"/>
                <wp:effectExtent l="0" t="0" r="7620" b="6350"/>
                <wp:docPr id="6" name="Imagen 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0902" cy="552726"/>
                        </a:xfrm>
                        <a:prstGeom prst="rect">
                          <a:avLst/>
                        </a:prstGeom>
                        <a:noFill/>
                        <a:ln>
                          <a:noFill/>
                        </a:ln>
                      </pic:spPr>
                    </pic:pic>
                  </a:graphicData>
                </a:graphic>
              </wp:inline>
            </w:drawing>
          </w:r>
        </w:p>
      </w:tc>
      <w:tc>
        <w:tcPr>
          <w:tcW w:w="3824" w:type="pct"/>
          <w:gridSpan w:val="4"/>
          <w:shd w:val="clear" w:color="auto" w:fill="auto"/>
          <w:vAlign w:val="center"/>
        </w:tcPr>
        <w:p w14:paraId="00298B73" w14:textId="77777777" w:rsidR="00154E7F" w:rsidRPr="00CA1227" w:rsidRDefault="00154E7F" w:rsidP="00740ADA">
          <w:pPr>
            <w:pStyle w:val="Text"/>
            <w:spacing w:after="0" w:line="240" w:lineRule="auto"/>
            <w:jc w:val="center"/>
            <w:rPr>
              <w:rFonts w:asciiTheme="minorHAnsi" w:eastAsia="Calibri" w:hAnsiTheme="minorHAnsi"/>
              <w:b/>
              <w:szCs w:val="24"/>
            </w:rPr>
          </w:pPr>
          <w:r>
            <w:rPr>
              <w:rFonts w:asciiTheme="minorHAnsi" w:eastAsia="Calibri" w:hAnsiTheme="minorHAnsi"/>
              <w:b/>
              <w:szCs w:val="24"/>
            </w:rPr>
            <w:t>TÉRMINOS DE REFERENCIA</w:t>
          </w:r>
        </w:p>
      </w:tc>
    </w:tr>
    <w:tr w:rsidR="00154E7F" w:rsidRPr="00CA1227" w14:paraId="00298B78" w14:textId="77777777" w:rsidTr="00955BF7">
      <w:trPr>
        <w:trHeight w:val="283"/>
      </w:trPr>
      <w:tc>
        <w:tcPr>
          <w:tcW w:w="1176" w:type="pct"/>
          <w:vMerge/>
          <w:shd w:val="clear" w:color="auto" w:fill="auto"/>
        </w:tcPr>
        <w:p w14:paraId="00298B75" w14:textId="77777777" w:rsidR="00154E7F" w:rsidRPr="00CA1227" w:rsidRDefault="00154E7F" w:rsidP="00667555">
          <w:pPr>
            <w:pStyle w:val="Encabezado"/>
            <w:rPr>
              <w:rFonts w:asciiTheme="majorHAnsi" w:eastAsia="Calibri" w:hAnsiTheme="majorHAnsi"/>
              <w:noProof/>
              <w:sz w:val="32"/>
              <w:szCs w:val="22"/>
              <w:lang w:val="es-BO" w:eastAsia="es-MX"/>
            </w:rPr>
          </w:pPr>
        </w:p>
      </w:tc>
      <w:tc>
        <w:tcPr>
          <w:tcW w:w="3824" w:type="pct"/>
          <w:gridSpan w:val="4"/>
          <w:shd w:val="clear" w:color="auto" w:fill="auto"/>
          <w:vAlign w:val="center"/>
        </w:tcPr>
        <w:p w14:paraId="00298B77" w14:textId="47D18C5B" w:rsidR="00154E7F" w:rsidRPr="00CA1227" w:rsidRDefault="00154E7F" w:rsidP="006E468B">
          <w:pPr>
            <w:pStyle w:val="Encabezado"/>
            <w:jc w:val="center"/>
            <w:rPr>
              <w:rFonts w:asciiTheme="minorHAnsi" w:eastAsia="Calibri" w:hAnsiTheme="minorHAnsi" w:cs="Arial"/>
              <w:b/>
              <w:sz w:val="24"/>
              <w:lang w:val="es-BO"/>
            </w:rPr>
          </w:pPr>
          <w:r w:rsidRPr="00AC0A01">
            <w:rPr>
              <w:rFonts w:asciiTheme="minorHAnsi" w:hAnsiTheme="minorHAnsi" w:cs="Arial"/>
              <w:b/>
              <w:bCs/>
              <w:smallCaps/>
              <w:sz w:val="22"/>
              <w:szCs w:val="22"/>
              <w:lang w:eastAsia="es-ES"/>
            </w:rPr>
            <w:t>INGENIERÍA PARA LA PROTECC</w:t>
          </w:r>
          <w:r>
            <w:rPr>
              <w:rFonts w:asciiTheme="minorHAnsi" w:hAnsiTheme="minorHAnsi" w:cs="Arial"/>
              <w:b/>
              <w:bCs/>
              <w:smallCaps/>
              <w:sz w:val="22"/>
              <w:szCs w:val="22"/>
              <w:lang w:eastAsia="es-ES"/>
            </w:rPr>
            <w:t>IÓN DE TORRES EN EL CRUCE DEL RÍO PIRAÍ</w:t>
          </w:r>
          <w:r w:rsidRPr="00AC0A01">
            <w:rPr>
              <w:rFonts w:asciiTheme="minorHAnsi" w:hAnsiTheme="minorHAnsi" w:cs="Arial"/>
              <w:b/>
              <w:bCs/>
              <w:smallCaps/>
              <w:sz w:val="22"/>
              <w:szCs w:val="22"/>
              <w:lang w:eastAsia="es-ES"/>
            </w:rPr>
            <w:t xml:space="preserve"> SISTEMA GSCY</w:t>
          </w:r>
        </w:p>
      </w:tc>
    </w:tr>
    <w:tr w:rsidR="00154E7F" w:rsidRPr="00CA1227" w14:paraId="00298B7E" w14:textId="77777777" w:rsidTr="00955BF7">
      <w:trPr>
        <w:trHeight w:val="283"/>
      </w:trPr>
      <w:tc>
        <w:tcPr>
          <w:tcW w:w="1176" w:type="pct"/>
          <w:vMerge/>
          <w:shd w:val="clear" w:color="auto" w:fill="auto"/>
        </w:tcPr>
        <w:p w14:paraId="00298B79" w14:textId="77777777" w:rsidR="00154E7F" w:rsidRPr="00CA1227" w:rsidRDefault="00154E7F" w:rsidP="00667555">
          <w:pPr>
            <w:pStyle w:val="Encabezado"/>
            <w:rPr>
              <w:rFonts w:asciiTheme="majorHAnsi" w:eastAsia="Calibri" w:hAnsiTheme="majorHAnsi"/>
              <w:noProof/>
              <w:sz w:val="32"/>
              <w:szCs w:val="22"/>
              <w:lang w:val="es-BO" w:eastAsia="es-MX"/>
            </w:rPr>
          </w:pPr>
        </w:p>
      </w:tc>
      <w:tc>
        <w:tcPr>
          <w:tcW w:w="804" w:type="pct"/>
          <w:shd w:val="clear" w:color="auto" w:fill="auto"/>
          <w:vAlign w:val="center"/>
        </w:tcPr>
        <w:p w14:paraId="00298B7A" w14:textId="77777777" w:rsidR="00154E7F" w:rsidRPr="00CA1227" w:rsidRDefault="00154E7F" w:rsidP="00667555">
          <w:pPr>
            <w:pStyle w:val="Encabezado"/>
            <w:ind w:hanging="72"/>
            <w:jc w:val="center"/>
            <w:rPr>
              <w:rFonts w:asciiTheme="minorHAnsi" w:eastAsia="Calibri" w:hAnsiTheme="minorHAnsi"/>
              <w:b/>
              <w:sz w:val="24"/>
              <w:lang w:val="es-BO"/>
            </w:rPr>
          </w:pPr>
          <w:r w:rsidRPr="00CA1227">
            <w:rPr>
              <w:rFonts w:asciiTheme="minorHAnsi" w:eastAsia="Calibri" w:hAnsiTheme="minorHAnsi" w:cs="Arial"/>
              <w:sz w:val="18"/>
              <w:szCs w:val="18"/>
              <w:lang w:val="es-BO"/>
            </w:rPr>
            <w:t>FO.34</w:t>
          </w:r>
          <w:r>
            <w:rPr>
              <w:rFonts w:asciiTheme="minorHAnsi" w:eastAsia="Calibri" w:hAnsiTheme="minorHAnsi" w:cs="Arial"/>
              <w:sz w:val="18"/>
              <w:szCs w:val="18"/>
              <w:lang w:val="es-BO"/>
            </w:rPr>
            <w:t>8</w:t>
          </w:r>
        </w:p>
      </w:tc>
      <w:tc>
        <w:tcPr>
          <w:tcW w:w="732" w:type="pct"/>
          <w:shd w:val="clear" w:color="auto" w:fill="auto"/>
          <w:vAlign w:val="center"/>
        </w:tcPr>
        <w:p w14:paraId="00298B7B" w14:textId="79CFF613" w:rsidR="00154E7F" w:rsidRPr="00CA1227" w:rsidRDefault="00154E7F">
          <w:pPr>
            <w:pStyle w:val="Encabezado"/>
            <w:jc w:val="center"/>
            <w:rPr>
              <w:rFonts w:asciiTheme="minorHAnsi" w:eastAsia="Calibri" w:hAnsiTheme="minorHAnsi"/>
              <w:b/>
              <w:sz w:val="24"/>
              <w:lang w:val="es-BO"/>
            </w:rPr>
          </w:pPr>
          <w:r w:rsidRPr="00CA1227">
            <w:rPr>
              <w:rFonts w:asciiTheme="minorHAnsi" w:eastAsia="Calibri" w:hAnsiTheme="minorHAnsi" w:cs="Arial"/>
              <w:sz w:val="18"/>
              <w:szCs w:val="18"/>
              <w:lang w:val="es-BO"/>
            </w:rPr>
            <w:t xml:space="preserve">Revisión </w:t>
          </w:r>
          <w:r>
            <w:rPr>
              <w:rFonts w:asciiTheme="minorHAnsi" w:eastAsia="Calibri" w:hAnsiTheme="minorHAnsi" w:cs="Arial"/>
              <w:sz w:val="18"/>
              <w:szCs w:val="18"/>
              <w:lang w:val="es-BO"/>
            </w:rPr>
            <w:t>2</w:t>
          </w:r>
        </w:p>
      </w:tc>
      <w:tc>
        <w:tcPr>
          <w:tcW w:w="1281" w:type="pct"/>
          <w:shd w:val="clear" w:color="auto" w:fill="auto"/>
          <w:vAlign w:val="center"/>
        </w:tcPr>
        <w:p w14:paraId="00298B7C" w14:textId="5EACC8FF" w:rsidR="00154E7F" w:rsidRPr="00CA1227" w:rsidRDefault="00154E7F">
          <w:pPr>
            <w:pStyle w:val="Encabezado"/>
            <w:ind w:hanging="72"/>
            <w:jc w:val="center"/>
            <w:rPr>
              <w:rFonts w:asciiTheme="minorHAnsi" w:eastAsia="Calibri" w:hAnsiTheme="minorHAnsi"/>
              <w:b/>
              <w:sz w:val="24"/>
              <w:lang w:val="es-BO"/>
            </w:rPr>
          </w:pPr>
          <w:r>
            <w:rPr>
              <w:rFonts w:asciiTheme="minorHAnsi" w:eastAsia="Calibri" w:hAnsiTheme="minorHAnsi" w:cs="Arial"/>
              <w:sz w:val="18"/>
              <w:szCs w:val="18"/>
              <w:lang w:val="es-BO"/>
            </w:rPr>
            <w:t xml:space="preserve">Vigente desde: 15.10.2020 </w:t>
          </w:r>
        </w:p>
      </w:tc>
      <w:tc>
        <w:tcPr>
          <w:tcW w:w="1007" w:type="pct"/>
          <w:shd w:val="clear" w:color="auto" w:fill="auto"/>
          <w:vAlign w:val="center"/>
        </w:tcPr>
        <w:p w14:paraId="00298B7D" w14:textId="53732DBC" w:rsidR="00154E7F" w:rsidRPr="00CA1227" w:rsidRDefault="00154E7F" w:rsidP="00667555">
          <w:pPr>
            <w:pStyle w:val="Encabezado"/>
            <w:jc w:val="center"/>
            <w:rPr>
              <w:rFonts w:asciiTheme="minorHAnsi" w:eastAsia="Calibri" w:hAnsiTheme="minorHAnsi" w:cs="Arial"/>
              <w:sz w:val="18"/>
              <w:szCs w:val="18"/>
              <w:lang w:val="es-BO"/>
            </w:rPr>
          </w:pPr>
          <w:r w:rsidRPr="00CA1227">
            <w:rPr>
              <w:rFonts w:asciiTheme="minorHAnsi" w:eastAsia="Calibri" w:hAnsiTheme="minorHAnsi" w:cs="Arial"/>
              <w:sz w:val="18"/>
              <w:szCs w:val="18"/>
              <w:lang w:val="es-BO"/>
            </w:rPr>
            <w:t xml:space="preserve">Página: </w:t>
          </w:r>
          <w:r w:rsidRPr="00CA1227">
            <w:rPr>
              <w:rFonts w:asciiTheme="minorHAnsi" w:eastAsia="Calibri" w:hAnsiTheme="minorHAnsi" w:cs="Arial"/>
              <w:sz w:val="18"/>
              <w:szCs w:val="18"/>
              <w:lang w:val="es-BO"/>
            </w:rPr>
            <w:fldChar w:fldCharType="begin"/>
          </w:r>
          <w:r w:rsidRPr="00CA1227">
            <w:rPr>
              <w:rFonts w:asciiTheme="minorHAnsi" w:eastAsia="Calibri" w:hAnsiTheme="minorHAnsi" w:cs="Arial"/>
              <w:sz w:val="18"/>
              <w:szCs w:val="18"/>
              <w:lang w:val="es-BO"/>
            </w:rPr>
            <w:instrText xml:space="preserve"> PAGE  \* MERGEFORMAT </w:instrText>
          </w:r>
          <w:r w:rsidRPr="00CA1227">
            <w:rPr>
              <w:rFonts w:asciiTheme="minorHAnsi" w:eastAsia="Calibri" w:hAnsiTheme="minorHAnsi" w:cs="Arial"/>
              <w:sz w:val="18"/>
              <w:szCs w:val="18"/>
              <w:lang w:val="es-BO"/>
            </w:rPr>
            <w:fldChar w:fldCharType="separate"/>
          </w:r>
          <w:r w:rsidR="009E68C6">
            <w:rPr>
              <w:rFonts w:asciiTheme="minorHAnsi" w:eastAsia="Calibri" w:hAnsiTheme="minorHAnsi" w:cs="Arial"/>
              <w:noProof/>
              <w:sz w:val="18"/>
              <w:szCs w:val="18"/>
              <w:lang w:val="es-BO"/>
            </w:rPr>
            <w:t>15</w:t>
          </w:r>
          <w:r w:rsidRPr="00CA1227">
            <w:rPr>
              <w:rFonts w:asciiTheme="minorHAnsi" w:eastAsia="Calibri" w:hAnsiTheme="minorHAnsi" w:cs="Arial"/>
              <w:sz w:val="18"/>
              <w:szCs w:val="18"/>
              <w:lang w:val="es-BO"/>
            </w:rPr>
            <w:fldChar w:fldCharType="end"/>
          </w:r>
          <w:r w:rsidRPr="00CA1227">
            <w:rPr>
              <w:rFonts w:asciiTheme="minorHAnsi" w:eastAsia="Calibri" w:hAnsiTheme="minorHAnsi" w:cs="Arial"/>
              <w:sz w:val="18"/>
              <w:szCs w:val="18"/>
              <w:lang w:val="es-BO"/>
            </w:rPr>
            <w:t xml:space="preserve"> de </w:t>
          </w:r>
          <w:r w:rsidRPr="0087040F">
            <w:rPr>
              <w:rStyle w:val="Nmerodepgina"/>
              <w:rFonts w:asciiTheme="minorHAnsi" w:eastAsia="Calibri" w:hAnsiTheme="minorHAnsi" w:cstheme="minorHAnsi"/>
            </w:rPr>
            <w:t>27</w:t>
          </w:r>
        </w:p>
      </w:tc>
    </w:tr>
  </w:tbl>
  <w:p w14:paraId="00298B7F" w14:textId="77777777" w:rsidR="00154E7F" w:rsidRPr="00AD40F8" w:rsidRDefault="00154E7F" w:rsidP="00E87AEC">
    <w:pPr>
      <w:pStyle w:val="Encabezado"/>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0FB5B1F"/>
    <w:multiLevelType w:val="multilevel"/>
    <w:tmpl w:val="EFCE4AB2"/>
    <w:lvl w:ilvl="0">
      <w:start w:val="1"/>
      <w:numFmt w:val="upperLetter"/>
      <w:pStyle w:val="Cot1"/>
      <w:lvlText w:val="%1."/>
      <w:lvlJc w:val="left"/>
      <w:pPr>
        <w:ind w:left="720" w:hanging="360"/>
      </w:pPr>
      <w:rPr>
        <w:rFonts w:hint="default"/>
      </w:rPr>
    </w:lvl>
    <w:lvl w:ilvl="1">
      <w:start w:val="1"/>
      <w:numFmt w:val="decimal"/>
      <w:pStyle w:val="Cot2"/>
      <w:lvlText w:val="%1.%2."/>
      <w:lvlJc w:val="left"/>
      <w:pPr>
        <w:ind w:left="1152" w:hanging="432"/>
      </w:pPr>
      <w:rPr>
        <w:rFonts w:hint="default"/>
      </w:rPr>
    </w:lvl>
    <w:lvl w:ilvl="2">
      <w:start w:val="1"/>
      <w:numFmt w:val="decimal"/>
      <w:lvlText w:val="%1.%2.%3."/>
      <w:lvlJc w:val="left"/>
      <w:pPr>
        <w:ind w:left="1584" w:hanging="5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20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 w15:restartNumberingAfterBreak="0">
    <w:nsid w:val="01303BE8"/>
    <w:multiLevelType w:val="hybridMultilevel"/>
    <w:tmpl w:val="F74A7B88"/>
    <w:lvl w:ilvl="0" w:tplc="43E4CCDA">
      <w:numFmt w:val="bullet"/>
      <w:lvlText w:val="-"/>
      <w:lvlJc w:val="left"/>
      <w:pPr>
        <w:ind w:left="2280" w:hanging="360"/>
      </w:pPr>
      <w:rPr>
        <w:rFonts w:ascii="Times New Roman" w:eastAsia="Times New Roman" w:hAnsi="Times New Roman" w:cs="Times New Roman" w:hint="default"/>
      </w:rPr>
    </w:lvl>
    <w:lvl w:ilvl="1" w:tplc="400A0003" w:tentative="1">
      <w:start w:val="1"/>
      <w:numFmt w:val="bullet"/>
      <w:lvlText w:val="o"/>
      <w:lvlJc w:val="left"/>
      <w:pPr>
        <w:ind w:left="3000" w:hanging="360"/>
      </w:pPr>
      <w:rPr>
        <w:rFonts w:ascii="Courier New" w:hAnsi="Courier New" w:cs="Courier New" w:hint="default"/>
      </w:rPr>
    </w:lvl>
    <w:lvl w:ilvl="2" w:tplc="400A0005" w:tentative="1">
      <w:start w:val="1"/>
      <w:numFmt w:val="bullet"/>
      <w:lvlText w:val=""/>
      <w:lvlJc w:val="left"/>
      <w:pPr>
        <w:ind w:left="3720" w:hanging="360"/>
      </w:pPr>
      <w:rPr>
        <w:rFonts w:ascii="Wingdings" w:hAnsi="Wingdings" w:hint="default"/>
      </w:rPr>
    </w:lvl>
    <w:lvl w:ilvl="3" w:tplc="400A0001" w:tentative="1">
      <w:start w:val="1"/>
      <w:numFmt w:val="bullet"/>
      <w:lvlText w:val=""/>
      <w:lvlJc w:val="left"/>
      <w:pPr>
        <w:ind w:left="4440" w:hanging="360"/>
      </w:pPr>
      <w:rPr>
        <w:rFonts w:ascii="Symbol" w:hAnsi="Symbol" w:hint="default"/>
      </w:rPr>
    </w:lvl>
    <w:lvl w:ilvl="4" w:tplc="400A0003" w:tentative="1">
      <w:start w:val="1"/>
      <w:numFmt w:val="bullet"/>
      <w:lvlText w:val="o"/>
      <w:lvlJc w:val="left"/>
      <w:pPr>
        <w:ind w:left="5160" w:hanging="360"/>
      </w:pPr>
      <w:rPr>
        <w:rFonts w:ascii="Courier New" w:hAnsi="Courier New" w:cs="Courier New" w:hint="default"/>
      </w:rPr>
    </w:lvl>
    <w:lvl w:ilvl="5" w:tplc="400A0005" w:tentative="1">
      <w:start w:val="1"/>
      <w:numFmt w:val="bullet"/>
      <w:lvlText w:val=""/>
      <w:lvlJc w:val="left"/>
      <w:pPr>
        <w:ind w:left="5880" w:hanging="360"/>
      </w:pPr>
      <w:rPr>
        <w:rFonts w:ascii="Wingdings" w:hAnsi="Wingdings" w:hint="default"/>
      </w:rPr>
    </w:lvl>
    <w:lvl w:ilvl="6" w:tplc="400A0001" w:tentative="1">
      <w:start w:val="1"/>
      <w:numFmt w:val="bullet"/>
      <w:lvlText w:val=""/>
      <w:lvlJc w:val="left"/>
      <w:pPr>
        <w:ind w:left="6600" w:hanging="360"/>
      </w:pPr>
      <w:rPr>
        <w:rFonts w:ascii="Symbol" w:hAnsi="Symbol" w:hint="default"/>
      </w:rPr>
    </w:lvl>
    <w:lvl w:ilvl="7" w:tplc="400A0003" w:tentative="1">
      <w:start w:val="1"/>
      <w:numFmt w:val="bullet"/>
      <w:lvlText w:val="o"/>
      <w:lvlJc w:val="left"/>
      <w:pPr>
        <w:ind w:left="7320" w:hanging="360"/>
      </w:pPr>
      <w:rPr>
        <w:rFonts w:ascii="Courier New" w:hAnsi="Courier New" w:cs="Courier New" w:hint="default"/>
      </w:rPr>
    </w:lvl>
    <w:lvl w:ilvl="8" w:tplc="400A0005" w:tentative="1">
      <w:start w:val="1"/>
      <w:numFmt w:val="bullet"/>
      <w:lvlText w:val=""/>
      <w:lvlJc w:val="left"/>
      <w:pPr>
        <w:ind w:left="8040" w:hanging="360"/>
      </w:pPr>
      <w:rPr>
        <w:rFonts w:ascii="Wingdings" w:hAnsi="Wingdings" w:hint="default"/>
      </w:rPr>
    </w:lvl>
  </w:abstractNum>
  <w:abstractNum w:abstractNumId="3" w15:restartNumberingAfterBreak="0">
    <w:nsid w:val="0204703F"/>
    <w:multiLevelType w:val="hybridMultilevel"/>
    <w:tmpl w:val="D3667D3A"/>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4" w15:restartNumberingAfterBreak="0">
    <w:nsid w:val="03230950"/>
    <w:multiLevelType w:val="hybridMultilevel"/>
    <w:tmpl w:val="E5385A9A"/>
    <w:lvl w:ilvl="0" w:tplc="43E4CCDA">
      <w:numFmt w:val="bullet"/>
      <w:lvlText w:val="-"/>
      <w:lvlJc w:val="left"/>
      <w:pPr>
        <w:ind w:left="2280" w:hanging="360"/>
      </w:pPr>
      <w:rPr>
        <w:rFonts w:ascii="Times New Roman" w:eastAsia="Times New Roman" w:hAnsi="Times New Roman" w:cs="Times New Roman" w:hint="default"/>
      </w:rPr>
    </w:lvl>
    <w:lvl w:ilvl="1" w:tplc="400A0003" w:tentative="1">
      <w:start w:val="1"/>
      <w:numFmt w:val="bullet"/>
      <w:lvlText w:val="o"/>
      <w:lvlJc w:val="left"/>
      <w:pPr>
        <w:ind w:left="3000" w:hanging="360"/>
      </w:pPr>
      <w:rPr>
        <w:rFonts w:ascii="Courier New" w:hAnsi="Courier New" w:cs="Courier New" w:hint="default"/>
      </w:rPr>
    </w:lvl>
    <w:lvl w:ilvl="2" w:tplc="400A0005" w:tentative="1">
      <w:start w:val="1"/>
      <w:numFmt w:val="bullet"/>
      <w:lvlText w:val=""/>
      <w:lvlJc w:val="left"/>
      <w:pPr>
        <w:ind w:left="3720" w:hanging="360"/>
      </w:pPr>
      <w:rPr>
        <w:rFonts w:ascii="Wingdings" w:hAnsi="Wingdings" w:hint="default"/>
      </w:rPr>
    </w:lvl>
    <w:lvl w:ilvl="3" w:tplc="400A0001" w:tentative="1">
      <w:start w:val="1"/>
      <w:numFmt w:val="bullet"/>
      <w:lvlText w:val=""/>
      <w:lvlJc w:val="left"/>
      <w:pPr>
        <w:ind w:left="4440" w:hanging="360"/>
      </w:pPr>
      <w:rPr>
        <w:rFonts w:ascii="Symbol" w:hAnsi="Symbol" w:hint="default"/>
      </w:rPr>
    </w:lvl>
    <w:lvl w:ilvl="4" w:tplc="400A0003" w:tentative="1">
      <w:start w:val="1"/>
      <w:numFmt w:val="bullet"/>
      <w:lvlText w:val="o"/>
      <w:lvlJc w:val="left"/>
      <w:pPr>
        <w:ind w:left="5160" w:hanging="360"/>
      </w:pPr>
      <w:rPr>
        <w:rFonts w:ascii="Courier New" w:hAnsi="Courier New" w:cs="Courier New" w:hint="default"/>
      </w:rPr>
    </w:lvl>
    <w:lvl w:ilvl="5" w:tplc="400A0005" w:tentative="1">
      <w:start w:val="1"/>
      <w:numFmt w:val="bullet"/>
      <w:lvlText w:val=""/>
      <w:lvlJc w:val="left"/>
      <w:pPr>
        <w:ind w:left="5880" w:hanging="360"/>
      </w:pPr>
      <w:rPr>
        <w:rFonts w:ascii="Wingdings" w:hAnsi="Wingdings" w:hint="default"/>
      </w:rPr>
    </w:lvl>
    <w:lvl w:ilvl="6" w:tplc="400A0001" w:tentative="1">
      <w:start w:val="1"/>
      <w:numFmt w:val="bullet"/>
      <w:lvlText w:val=""/>
      <w:lvlJc w:val="left"/>
      <w:pPr>
        <w:ind w:left="6600" w:hanging="360"/>
      </w:pPr>
      <w:rPr>
        <w:rFonts w:ascii="Symbol" w:hAnsi="Symbol" w:hint="default"/>
      </w:rPr>
    </w:lvl>
    <w:lvl w:ilvl="7" w:tplc="400A0003" w:tentative="1">
      <w:start w:val="1"/>
      <w:numFmt w:val="bullet"/>
      <w:lvlText w:val="o"/>
      <w:lvlJc w:val="left"/>
      <w:pPr>
        <w:ind w:left="7320" w:hanging="360"/>
      </w:pPr>
      <w:rPr>
        <w:rFonts w:ascii="Courier New" w:hAnsi="Courier New" w:cs="Courier New" w:hint="default"/>
      </w:rPr>
    </w:lvl>
    <w:lvl w:ilvl="8" w:tplc="400A0005" w:tentative="1">
      <w:start w:val="1"/>
      <w:numFmt w:val="bullet"/>
      <w:lvlText w:val=""/>
      <w:lvlJc w:val="left"/>
      <w:pPr>
        <w:ind w:left="8040" w:hanging="360"/>
      </w:pPr>
      <w:rPr>
        <w:rFonts w:ascii="Wingdings" w:hAnsi="Wingdings" w:hint="default"/>
      </w:rPr>
    </w:lvl>
  </w:abstractNum>
  <w:abstractNum w:abstractNumId="5" w15:restartNumberingAfterBreak="0">
    <w:nsid w:val="071E4AE9"/>
    <w:multiLevelType w:val="hybridMultilevel"/>
    <w:tmpl w:val="0FAC7E7E"/>
    <w:lvl w:ilvl="0" w:tplc="400A0001">
      <w:start w:val="1"/>
      <w:numFmt w:val="bullet"/>
      <w:lvlText w:val=""/>
      <w:lvlJc w:val="left"/>
      <w:pPr>
        <w:ind w:left="1080" w:hanging="360"/>
      </w:pPr>
      <w:rPr>
        <w:rFonts w:ascii="Symbol" w:hAnsi="Symbol" w:hint="default"/>
      </w:rPr>
    </w:lvl>
    <w:lvl w:ilvl="1" w:tplc="400A0003" w:tentative="1">
      <w:start w:val="1"/>
      <w:numFmt w:val="bullet"/>
      <w:lvlText w:val="o"/>
      <w:lvlJc w:val="left"/>
      <w:pPr>
        <w:ind w:left="1800" w:hanging="360"/>
      </w:pPr>
      <w:rPr>
        <w:rFonts w:ascii="Courier New" w:hAnsi="Courier New" w:cs="Courier New" w:hint="default"/>
      </w:rPr>
    </w:lvl>
    <w:lvl w:ilvl="2" w:tplc="400A0005" w:tentative="1">
      <w:start w:val="1"/>
      <w:numFmt w:val="bullet"/>
      <w:lvlText w:val=""/>
      <w:lvlJc w:val="left"/>
      <w:pPr>
        <w:ind w:left="2520" w:hanging="360"/>
      </w:pPr>
      <w:rPr>
        <w:rFonts w:ascii="Wingdings" w:hAnsi="Wingdings" w:hint="default"/>
      </w:rPr>
    </w:lvl>
    <w:lvl w:ilvl="3" w:tplc="400A0001" w:tentative="1">
      <w:start w:val="1"/>
      <w:numFmt w:val="bullet"/>
      <w:lvlText w:val=""/>
      <w:lvlJc w:val="left"/>
      <w:pPr>
        <w:ind w:left="3240" w:hanging="360"/>
      </w:pPr>
      <w:rPr>
        <w:rFonts w:ascii="Symbol" w:hAnsi="Symbol" w:hint="default"/>
      </w:rPr>
    </w:lvl>
    <w:lvl w:ilvl="4" w:tplc="400A0003" w:tentative="1">
      <w:start w:val="1"/>
      <w:numFmt w:val="bullet"/>
      <w:lvlText w:val="o"/>
      <w:lvlJc w:val="left"/>
      <w:pPr>
        <w:ind w:left="3960" w:hanging="360"/>
      </w:pPr>
      <w:rPr>
        <w:rFonts w:ascii="Courier New" w:hAnsi="Courier New" w:cs="Courier New" w:hint="default"/>
      </w:rPr>
    </w:lvl>
    <w:lvl w:ilvl="5" w:tplc="400A0005" w:tentative="1">
      <w:start w:val="1"/>
      <w:numFmt w:val="bullet"/>
      <w:lvlText w:val=""/>
      <w:lvlJc w:val="left"/>
      <w:pPr>
        <w:ind w:left="4680" w:hanging="360"/>
      </w:pPr>
      <w:rPr>
        <w:rFonts w:ascii="Wingdings" w:hAnsi="Wingdings" w:hint="default"/>
      </w:rPr>
    </w:lvl>
    <w:lvl w:ilvl="6" w:tplc="400A0001" w:tentative="1">
      <w:start w:val="1"/>
      <w:numFmt w:val="bullet"/>
      <w:lvlText w:val=""/>
      <w:lvlJc w:val="left"/>
      <w:pPr>
        <w:ind w:left="5400" w:hanging="360"/>
      </w:pPr>
      <w:rPr>
        <w:rFonts w:ascii="Symbol" w:hAnsi="Symbol" w:hint="default"/>
      </w:rPr>
    </w:lvl>
    <w:lvl w:ilvl="7" w:tplc="400A0003" w:tentative="1">
      <w:start w:val="1"/>
      <w:numFmt w:val="bullet"/>
      <w:lvlText w:val="o"/>
      <w:lvlJc w:val="left"/>
      <w:pPr>
        <w:ind w:left="6120" w:hanging="360"/>
      </w:pPr>
      <w:rPr>
        <w:rFonts w:ascii="Courier New" w:hAnsi="Courier New" w:cs="Courier New" w:hint="default"/>
      </w:rPr>
    </w:lvl>
    <w:lvl w:ilvl="8" w:tplc="400A0005" w:tentative="1">
      <w:start w:val="1"/>
      <w:numFmt w:val="bullet"/>
      <w:lvlText w:val=""/>
      <w:lvlJc w:val="left"/>
      <w:pPr>
        <w:ind w:left="6840" w:hanging="360"/>
      </w:pPr>
      <w:rPr>
        <w:rFonts w:ascii="Wingdings" w:hAnsi="Wingdings" w:hint="default"/>
      </w:rPr>
    </w:lvl>
  </w:abstractNum>
  <w:abstractNum w:abstractNumId="6" w15:restartNumberingAfterBreak="0">
    <w:nsid w:val="095700D6"/>
    <w:multiLevelType w:val="multilevel"/>
    <w:tmpl w:val="E87C8228"/>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AD36F81"/>
    <w:multiLevelType w:val="hybridMultilevel"/>
    <w:tmpl w:val="6A560092"/>
    <w:lvl w:ilvl="0" w:tplc="43E4CCDA">
      <w:numFmt w:val="bullet"/>
      <w:lvlText w:val="-"/>
      <w:lvlJc w:val="left"/>
      <w:pPr>
        <w:ind w:left="927" w:hanging="360"/>
      </w:pPr>
      <w:rPr>
        <w:rFonts w:ascii="Times New Roman" w:eastAsia="Times New Roman" w:hAnsi="Times New Roman" w:cs="Times New Roman" w:hint="default"/>
      </w:rPr>
    </w:lvl>
    <w:lvl w:ilvl="1" w:tplc="400A0003" w:tentative="1">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8" w15:restartNumberingAfterBreak="0">
    <w:nsid w:val="0F9500E9"/>
    <w:multiLevelType w:val="multilevel"/>
    <w:tmpl w:val="40EAD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8C6A66"/>
    <w:multiLevelType w:val="hybridMultilevel"/>
    <w:tmpl w:val="5832CBEA"/>
    <w:lvl w:ilvl="0" w:tplc="2D44DAF6">
      <w:start w:val="1"/>
      <w:numFmt w:val="bullet"/>
      <w:lvlText w:val=""/>
      <w:lvlJc w:val="left"/>
      <w:pPr>
        <w:ind w:left="1080" w:hanging="360"/>
      </w:pPr>
      <w:rPr>
        <w:rFonts w:ascii="Wingdings" w:hAnsi="Wingdings" w:hint="default"/>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10" w15:restartNumberingAfterBreak="0">
    <w:nsid w:val="188019C3"/>
    <w:multiLevelType w:val="hybridMultilevel"/>
    <w:tmpl w:val="F28A5242"/>
    <w:lvl w:ilvl="0" w:tplc="0C0A000F">
      <w:start w:val="1"/>
      <w:numFmt w:val="decimal"/>
      <w:lvlText w:val="%1."/>
      <w:lvlJc w:val="left"/>
      <w:pPr>
        <w:ind w:left="928" w:hanging="360"/>
      </w:pPr>
      <w:rPr>
        <w:rFonts w:hint="default"/>
      </w:r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1" w15:restartNumberingAfterBreak="0">
    <w:nsid w:val="194C2F0C"/>
    <w:multiLevelType w:val="hybridMultilevel"/>
    <w:tmpl w:val="38B261B8"/>
    <w:lvl w:ilvl="0" w:tplc="400A000B">
      <w:start w:val="1"/>
      <w:numFmt w:val="bullet"/>
      <w:lvlText w:val=""/>
      <w:lvlJc w:val="left"/>
      <w:pPr>
        <w:ind w:left="720" w:hanging="360"/>
      </w:pPr>
      <w:rPr>
        <w:rFonts w:ascii="Wingdings" w:hAnsi="Wingdings"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2" w15:restartNumberingAfterBreak="0">
    <w:nsid w:val="1A9E46C1"/>
    <w:multiLevelType w:val="hybridMultilevel"/>
    <w:tmpl w:val="52BC8300"/>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13" w15:restartNumberingAfterBreak="0">
    <w:nsid w:val="1C1E6CA5"/>
    <w:multiLevelType w:val="hybridMultilevel"/>
    <w:tmpl w:val="ABFA2130"/>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4" w15:restartNumberingAfterBreak="0">
    <w:nsid w:val="1E142B95"/>
    <w:multiLevelType w:val="hybridMultilevel"/>
    <w:tmpl w:val="081805E2"/>
    <w:lvl w:ilvl="0" w:tplc="400A0001">
      <w:start w:val="1"/>
      <w:numFmt w:val="bullet"/>
      <w:lvlText w:val=""/>
      <w:lvlJc w:val="left"/>
      <w:pPr>
        <w:ind w:left="1800" w:hanging="360"/>
      </w:pPr>
      <w:rPr>
        <w:rFonts w:ascii="Symbol" w:hAnsi="Symbol" w:hint="default"/>
      </w:rPr>
    </w:lvl>
    <w:lvl w:ilvl="1" w:tplc="400A0003">
      <w:start w:val="1"/>
      <w:numFmt w:val="bullet"/>
      <w:lvlText w:val="o"/>
      <w:lvlJc w:val="left"/>
      <w:pPr>
        <w:ind w:left="2520" w:hanging="360"/>
      </w:pPr>
      <w:rPr>
        <w:rFonts w:ascii="Courier New" w:hAnsi="Courier New" w:cs="Courier New" w:hint="default"/>
      </w:rPr>
    </w:lvl>
    <w:lvl w:ilvl="2" w:tplc="400A0005">
      <w:start w:val="1"/>
      <w:numFmt w:val="bullet"/>
      <w:lvlText w:val=""/>
      <w:lvlJc w:val="left"/>
      <w:pPr>
        <w:ind w:left="3240" w:hanging="360"/>
      </w:pPr>
      <w:rPr>
        <w:rFonts w:ascii="Wingdings" w:hAnsi="Wingdings" w:hint="default"/>
      </w:rPr>
    </w:lvl>
    <w:lvl w:ilvl="3" w:tplc="400A0001">
      <w:start w:val="1"/>
      <w:numFmt w:val="bullet"/>
      <w:lvlText w:val=""/>
      <w:lvlJc w:val="left"/>
      <w:pPr>
        <w:ind w:left="3960" w:hanging="360"/>
      </w:pPr>
      <w:rPr>
        <w:rFonts w:ascii="Symbol" w:hAnsi="Symbol" w:hint="default"/>
      </w:rPr>
    </w:lvl>
    <w:lvl w:ilvl="4" w:tplc="400A0003">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15" w15:restartNumberingAfterBreak="0">
    <w:nsid w:val="1F117F1A"/>
    <w:multiLevelType w:val="hybridMultilevel"/>
    <w:tmpl w:val="ACAE0702"/>
    <w:lvl w:ilvl="0" w:tplc="43E4CCDA">
      <w:numFmt w:val="bullet"/>
      <w:lvlText w:val="-"/>
      <w:lvlJc w:val="left"/>
      <w:pPr>
        <w:ind w:left="1647" w:hanging="360"/>
      </w:pPr>
      <w:rPr>
        <w:rFonts w:ascii="Times New Roman" w:eastAsia="Times New Roman" w:hAnsi="Times New Roman" w:cs="Times New Roman"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16" w15:restartNumberingAfterBreak="0">
    <w:nsid w:val="217007AE"/>
    <w:multiLevelType w:val="multilevel"/>
    <w:tmpl w:val="882EE6CA"/>
    <w:lvl w:ilvl="0">
      <w:start w:val="7"/>
      <w:numFmt w:val="decimal"/>
      <w:lvlText w:val="%1"/>
      <w:lvlJc w:val="left"/>
      <w:pPr>
        <w:ind w:left="600" w:hanging="600"/>
      </w:pPr>
      <w:rPr>
        <w:rFonts w:hint="default"/>
      </w:rPr>
    </w:lvl>
    <w:lvl w:ilvl="1">
      <w:start w:val="2"/>
      <w:numFmt w:val="decimal"/>
      <w:lvlText w:val="%1.%2"/>
      <w:lvlJc w:val="left"/>
      <w:pPr>
        <w:ind w:left="1194" w:hanging="600"/>
      </w:pPr>
      <w:rPr>
        <w:rFonts w:hint="default"/>
      </w:rPr>
    </w:lvl>
    <w:lvl w:ilvl="2">
      <w:start w:val="6"/>
      <w:numFmt w:val="decimal"/>
      <w:lvlText w:val="%1.%2.%3"/>
      <w:lvlJc w:val="left"/>
      <w:pPr>
        <w:ind w:left="1908" w:hanging="720"/>
      </w:pPr>
      <w:rPr>
        <w:rFonts w:hint="default"/>
      </w:rPr>
    </w:lvl>
    <w:lvl w:ilvl="3">
      <w:start w:val="1"/>
      <w:numFmt w:val="decimal"/>
      <w:lvlText w:val="%1.%2.%3.%4"/>
      <w:lvlJc w:val="left"/>
      <w:pPr>
        <w:ind w:left="2502" w:hanging="720"/>
      </w:pPr>
      <w:rPr>
        <w:rFonts w:hint="default"/>
      </w:rPr>
    </w:lvl>
    <w:lvl w:ilvl="4">
      <w:start w:val="1"/>
      <w:numFmt w:val="decimal"/>
      <w:lvlText w:val="%1.%2.%3.%4.%5"/>
      <w:lvlJc w:val="left"/>
      <w:pPr>
        <w:ind w:left="3096" w:hanging="720"/>
      </w:pPr>
      <w:rPr>
        <w:rFonts w:hint="default"/>
      </w:rPr>
    </w:lvl>
    <w:lvl w:ilvl="5">
      <w:start w:val="1"/>
      <w:numFmt w:val="decimal"/>
      <w:lvlText w:val="%1.%2.%3.%4.%5.%6"/>
      <w:lvlJc w:val="left"/>
      <w:pPr>
        <w:ind w:left="4050" w:hanging="1080"/>
      </w:pPr>
      <w:rPr>
        <w:rFonts w:hint="default"/>
      </w:rPr>
    </w:lvl>
    <w:lvl w:ilvl="6">
      <w:start w:val="1"/>
      <w:numFmt w:val="decimal"/>
      <w:lvlText w:val="%1.%2.%3.%4.%5.%6.%7"/>
      <w:lvlJc w:val="left"/>
      <w:pPr>
        <w:ind w:left="4644" w:hanging="1080"/>
      </w:pPr>
      <w:rPr>
        <w:rFonts w:hint="default"/>
      </w:rPr>
    </w:lvl>
    <w:lvl w:ilvl="7">
      <w:start w:val="1"/>
      <w:numFmt w:val="decimal"/>
      <w:lvlText w:val="%1.%2.%3.%4.%5.%6.%7.%8"/>
      <w:lvlJc w:val="left"/>
      <w:pPr>
        <w:ind w:left="5598" w:hanging="1440"/>
      </w:pPr>
      <w:rPr>
        <w:rFonts w:hint="default"/>
      </w:rPr>
    </w:lvl>
    <w:lvl w:ilvl="8">
      <w:start w:val="1"/>
      <w:numFmt w:val="decimal"/>
      <w:lvlText w:val="%1.%2.%3.%4.%5.%6.%7.%8.%9"/>
      <w:lvlJc w:val="left"/>
      <w:pPr>
        <w:ind w:left="6192" w:hanging="1440"/>
      </w:pPr>
      <w:rPr>
        <w:rFonts w:hint="default"/>
      </w:rPr>
    </w:lvl>
  </w:abstractNum>
  <w:abstractNum w:abstractNumId="17" w15:restartNumberingAfterBreak="0">
    <w:nsid w:val="228E665C"/>
    <w:multiLevelType w:val="hybridMultilevel"/>
    <w:tmpl w:val="6BF6167E"/>
    <w:lvl w:ilvl="0" w:tplc="81C4DB5C">
      <w:numFmt w:val="bullet"/>
      <w:lvlText w:val="-"/>
      <w:lvlJc w:val="left"/>
      <w:pPr>
        <w:ind w:left="2563" w:hanging="360"/>
      </w:pPr>
      <w:rPr>
        <w:rFonts w:ascii="Calibri" w:eastAsia="Times New Roman" w:hAnsi="Calibri" w:cs="Calibri" w:hint="default"/>
      </w:rPr>
    </w:lvl>
    <w:lvl w:ilvl="1" w:tplc="400A0003" w:tentative="1">
      <w:start w:val="1"/>
      <w:numFmt w:val="bullet"/>
      <w:lvlText w:val="o"/>
      <w:lvlJc w:val="left"/>
      <w:pPr>
        <w:ind w:left="3283" w:hanging="360"/>
      </w:pPr>
      <w:rPr>
        <w:rFonts w:ascii="Courier New" w:hAnsi="Courier New" w:cs="Courier New" w:hint="default"/>
      </w:rPr>
    </w:lvl>
    <w:lvl w:ilvl="2" w:tplc="400A0005" w:tentative="1">
      <w:start w:val="1"/>
      <w:numFmt w:val="bullet"/>
      <w:lvlText w:val=""/>
      <w:lvlJc w:val="left"/>
      <w:pPr>
        <w:ind w:left="4003" w:hanging="360"/>
      </w:pPr>
      <w:rPr>
        <w:rFonts w:ascii="Wingdings" w:hAnsi="Wingdings" w:hint="default"/>
      </w:rPr>
    </w:lvl>
    <w:lvl w:ilvl="3" w:tplc="400A0001" w:tentative="1">
      <w:start w:val="1"/>
      <w:numFmt w:val="bullet"/>
      <w:lvlText w:val=""/>
      <w:lvlJc w:val="left"/>
      <w:pPr>
        <w:ind w:left="4723" w:hanging="360"/>
      </w:pPr>
      <w:rPr>
        <w:rFonts w:ascii="Symbol" w:hAnsi="Symbol" w:hint="default"/>
      </w:rPr>
    </w:lvl>
    <w:lvl w:ilvl="4" w:tplc="400A0003" w:tentative="1">
      <w:start w:val="1"/>
      <w:numFmt w:val="bullet"/>
      <w:lvlText w:val="o"/>
      <w:lvlJc w:val="left"/>
      <w:pPr>
        <w:ind w:left="5443" w:hanging="360"/>
      </w:pPr>
      <w:rPr>
        <w:rFonts w:ascii="Courier New" w:hAnsi="Courier New" w:cs="Courier New" w:hint="default"/>
      </w:rPr>
    </w:lvl>
    <w:lvl w:ilvl="5" w:tplc="400A0005" w:tentative="1">
      <w:start w:val="1"/>
      <w:numFmt w:val="bullet"/>
      <w:lvlText w:val=""/>
      <w:lvlJc w:val="left"/>
      <w:pPr>
        <w:ind w:left="6163" w:hanging="360"/>
      </w:pPr>
      <w:rPr>
        <w:rFonts w:ascii="Wingdings" w:hAnsi="Wingdings" w:hint="default"/>
      </w:rPr>
    </w:lvl>
    <w:lvl w:ilvl="6" w:tplc="400A0001" w:tentative="1">
      <w:start w:val="1"/>
      <w:numFmt w:val="bullet"/>
      <w:lvlText w:val=""/>
      <w:lvlJc w:val="left"/>
      <w:pPr>
        <w:ind w:left="6883" w:hanging="360"/>
      </w:pPr>
      <w:rPr>
        <w:rFonts w:ascii="Symbol" w:hAnsi="Symbol" w:hint="default"/>
      </w:rPr>
    </w:lvl>
    <w:lvl w:ilvl="7" w:tplc="400A0003" w:tentative="1">
      <w:start w:val="1"/>
      <w:numFmt w:val="bullet"/>
      <w:lvlText w:val="o"/>
      <w:lvlJc w:val="left"/>
      <w:pPr>
        <w:ind w:left="7603" w:hanging="360"/>
      </w:pPr>
      <w:rPr>
        <w:rFonts w:ascii="Courier New" w:hAnsi="Courier New" w:cs="Courier New" w:hint="default"/>
      </w:rPr>
    </w:lvl>
    <w:lvl w:ilvl="8" w:tplc="400A0005" w:tentative="1">
      <w:start w:val="1"/>
      <w:numFmt w:val="bullet"/>
      <w:lvlText w:val=""/>
      <w:lvlJc w:val="left"/>
      <w:pPr>
        <w:ind w:left="8323" w:hanging="360"/>
      </w:pPr>
      <w:rPr>
        <w:rFonts w:ascii="Wingdings" w:hAnsi="Wingdings" w:hint="default"/>
      </w:rPr>
    </w:lvl>
  </w:abstractNum>
  <w:abstractNum w:abstractNumId="18" w15:restartNumberingAfterBreak="0">
    <w:nsid w:val="27CD1D2A"/>
    <w:multiLevelType w:val="hybridMultilevel"/>
    <w:tmpl w:val="16121920"/>
    <w:lvl w:ilvl="0" w:tplc="400A0001">
      <w:start w:val="1"/>
      <w:numFmt w:val="bullet"/>
      <w:lvlText w:val=""/>
      <w:lvlJc w:val="left"/>
      <w:pPr>
        <w:ind w:left="1429" w:hanging="360"/>
      </w:pPr>
      <w:rPr>
        <w:rFonts w:ascii="Symbol" w:hAnsi="Symbol"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19" w15:restartNumberingAfterBreak="0">
    <w:nsid w:val="2BBB6E68"/>
    <w:multiLevelType w:val="multilevel"/>
    <w:tmpl w:val="CA605B8E"/>
    <w:lvl w:ilvl="0">
      <w:start w:val="9"/>
      <w:numFmt w:val="decimal"/>
      <w:lvlText w:val="%1"/>
      <w:lvlJc w:val="left"/>
      <w:pPr>
        <w:ind w:left="360" w:hanging="360"/>
      </w:pPr>
      <w:rPr>
        <w:rFonts w:hint="default"/>
        <w:i w:val="0"/>
        <w:sz w:val="20"/>
      </w:rPr>
    </w:lvl>
    <w:lvl w:ilvl="1">
      <w:start w:val="1"/>
      <w:numFmt w:val="decimal"/>
      <w:lvlText w:val="%1.%2"/>
      <w:lvlJc w:val="left"/>
      <w:pPr>
        <w:ind w:left="720" w:hanging="360"/>
      </w:pPr>
      <w:rPr>
        <w:rFonts w:hint="default"/>
        <w:i w:val="0"/>
        <w:sz w:val="20"/>
      </w:rPr>
    </w:lvl>
    <w:lvl w:ilvl="2">
      <w:start w:val="1"/>
      <w:numFmt w:val="decimal"/>
      <w:lvlText w:val="%1.%2.%3"/>
      <w:lvlJc w:val="left"/>
      <w:pPr>
        <w:ind w:left="1440" w:hanging="720"/>
      </w:pPr>
      <w:rPr>
        <w:rFonts w:hint="default"/>
        <w:i w:val="0"/>
        <w:sz w:val="20"/>
        <w:lang w:val="es-ES"/>
      </w:rPr>
    </w:lvl>
    <w:lvl w:ilvl="3">
      <w:start w:val="1"/>
      <w:numFmt w:val="decimal"/>
      <w:lvlText w:val="%1.%2.%3.%4"/>
      <w:lvlJc w:val="left"/>
      <w:pPr>
        <w:ind w:left="1800" w:hanging="720"/>
      </w:pPr>
      <w:rPr>
        <w:rFonts w:hint="default"/>
        <w:i w:val="0"/>
        <w:sz w:val="20"/>
      </w:rPr>
    </w:lvl>
    <w:lvl w:ilvl="4">
      <w:start w:val="1"/>
      <w:numFmt w:val="decimal"/>
      <w:lvlText w:val="%1.%2.%3.%4.%5"/>
      <w:lvlJc w:val="left"/>
      <w:pPr>
        <w:ind w:left="2520" w:hanging="1080"/>
      </w:pPr>
      <w:rPr>
        <w:rFonts w:hint="default"/>
        <w:i w:val="0"/>
        <w:sz w:val="20"/>
      </w:rPr>
    </w:lvl>
    <w:lvl w:ilvl="5">
      <w:start w:val="1"/>
      <w:numFmt w:val="decimal"/>
      <w:lvlText w:val="%1.%2.%3.%4.%5.%6"/>
      <w:lvlJc w:val="left"/>
      <w:pPr>
        <w:ind w:left="2880" w:hanging="1080"/>
      </w:pPr>
      <w:rPr>
        <w:rFonts w:hint="default"/>
        <w:i w:val="0"/>
        <w:sz w:val="20"/>
      </w:rPr>
    </w:lvl>
    <w:lvl w:ilvl="6">
      <w:start w:val="1"/>
      <w:numFmt w:val="decimal"/>
      <w:lvlText w:val="%1.%2.%3.%4.%5.%6.%7"/>
      <w:lvlJc w:val="left"/>
      <w:pPr>
        <w:ind w:left="3600" w:hanging="1440"/>
      </w:pPr>
      <w:rPr>
        <w:rFonts w:hint="default"/>
        <w:i w:val="0"/>
        <w:sz w:val="20"/>
      </w:rPr>
    </w:lvl>
    <w:lvl w:ilvl="7">
      <w:start w:val="1"/>
      <w:numFmt w:val="decimal"/>
      <w:lvlText w:val="%1.%2.%3.%4.%5.%6.%7.%8"/>
      <w:lvlJc w:val="left"/>
      <w:pPr>
        <w:ind w:left="3960" w:hanging="1440"/>
      </w:pPr>
      <w:rPr>
        <w:rFonts w:hint="default"/>
        <w:i w:val="0"/>
        <w:sz w:val="20"/>
      </w:rPr>
    </w:lvl>
    <w:lvl w:ilvl="8">
      <w:start w:val="1"/>
      <w:numFmt w:val="decimal"/>
      <w:lvlText w:val="%1.%2.%3.%4.%5.%6.%7.%8.%9"/>
      <w:lvlJc w:val="left"/>
      <w:pPr>
        <w:ind w:left="4680" w:hanging="1800"/>
      </w:pPr>
      <w:rPr>
        <w:rFonts w:hint="default"/>
        <w:i w:val="0"/>
        <w:sz w:val="20"/>
      </w:rPr>
    </w:lvl>
  </w:abstractNum>
  <w:abstractNum w:abstractNumId="20" w15:restartNumberingAfterBreak="0">
    <w:nsid w:val="2BDB2D57"/>
    <w:multiLevelType w:val="hybridMultilevel"/>
    <w:tmpl w:val="735AC888"/>
    <w:lvl w:ilvl="0" w:tplc="2D44DAF6">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21" w15:restartNumberingAfterBreak="0">
    <w:nsid w:val="2E202FCA"/>
    <w:multiLevelType w:val="hybridMultilevel"/>
    <w:tmpl w:val="4DD440F4"/>
    <w:lvl w:ilvl="0" w:tplc="400A0001">
      <w:start w:val="1"/>
      <w:numFmt w:val="bullet"/>
      <w:lvlText w:val=""/>
      <w:lvlJc w:val="left"/>
      <w:pPr>
        <w:ind w:left="1429" w:hanging="360"/>
      </w:pPr>
      <w:rPr>
        <w:rFonts w:ascii="Symbol" w:hAnsi="Symbol"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22" w15:restartNumberingAfterBreak="0">
    <w:nsid w:val="2E622F0B"/>
    <w:multiLevelType w:val="hybridMultilevel"/>
    <w:tmpl w:val="F1282EDC"/>
    <w:lvl w:ilvl="0" w:tplc="400A0003">
      <w:start w:val="1"/>
      <w:numFmt w:val="bullet"/>
      <w:lvlText w:val="o"/>
      <w:lvlJc w:val="left"/>
      <w:pPr>
        <w:ind w:left="1287" w:hanging="360"/>
      </w:pPr>
      <w:rPr>
        <w:rFonts w:ascii="Courier New" w:hAnsi="Courier New" w:cs="Courier New"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3" w15:restartNumberingAfterBreak="0">
    <w:nsid w:val="309F7B0A"/>
    <w:multiLevelType w:val="hybridMultilevel"/>
    <w:tmpl w:val="00B211AA"/>
    <w:lvl w:ilvl="0" w:tplc="400A0001">
      <w:start w:val="1"/>
      <w:numFmt w:val="bullet"/>
      <w:lvlText w:val=""/>
      <w:lvlJc w:val="left"/>
      <w:pPr>
        <w:ind w:left="1440" w:hanging="360"/>
      </w:pPr>
      <w:rPr>
        <w:rFonts w:ascii="Symbol" w:hAnsi="Symbol" w:hint="default"/>
      </w:r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24" w15:restartNumberingAfterBreak="0">
    <w:nsid w:val="328D7FAC"/>
    <w:multiLevelType w:val="hybridMultilevel"/>
    <w:tmpl w:val="6380B45C"/>
    <w:lvl w:ilvl="0" w:tplc="2D44DAF6">
      <w:start w:val="1"/>
      <w:numFmt w:val="bullet"/>
      <w:lvlText w:val=""/>
      <w:lvlJc w:val="left"/>
      <w:pPr>
        <w:ind w:left="1080" w:hanging="360"/>
      </w:pPr>
      <w:rPr>
        <w:rFonts w:ascii="Wingdings" w:hAnsi="Wingdings" w:hint="default"/>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25" w15:restartNumberingAfterBreak="0">
    <w:nsid w:val="34A605B0"/>
    <w:multiLevelType w:val="hybridMultilevel"/>
    <w:tmpl w:val="D70A1406"/>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6" w15:restartNumberingAfterBreak="0">
    <w:nsid w:val="350F3770"/>
    <w:multiLevelType w:val="hybridMultilevel"/>
    <w:tmpl w:val="62782DAE"/>
    <w:lvl w:ilvl="0" w:tplc="400A0001">
      <w:start w:val="1"/>
      <w:numFmt w:val="bullet"/>
      <w:lvlText w:val=""/>
      <w:lvlJc w:val="left"/>
      <w:pPr>
        <w:ind w:left="1429" w:hanging="360"/>
      </w:pPr>
      <w:rPr>
        <w:rFonts w:ascii="Symbol" w:hAnsi="Symbol"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27" w15:restartNumberingAfterBreak="0">
    <w:nsid w:val="38F37292"/>
    <w:multiLevelType w:val="hybridMultilevel"/>
    <w:tmpl w:val="50C06EB0"/>
    <w:lvl w:ilvl="0" w:tplc="487C18FE">
      <w:start w:val="1"/>
      <w:numFmt w:val="lowerLetter"/>
      <w:lvlText w:val="%1)"/>
      <w:lvlJc w:val="left"/>
      <w:pPr>
        <w:ind w:left="1789" w:hanging="360"/>
      </w:pPr>
      <w:rPr>
        <w:rFonts w:hint="default"/>
      </w:rPr>
    </w:lvl>
    <w:lvl w:ilvl="1" w:tplc="400A0019" w:tentative="1">
      <w:start w:val="1"/>
      <w:numFmt w:val="lowerLetter"/>
      <w:lvlText w:val="%2."/>
      <w:lvlJc w:val="left"/>
      <w:pPr>
        <w:ind w:left="2509" w:hanging="360"/>
      </w:pPr>
    </w:lvl>
    <w:lvl w:ilvl="2" w:tplc="400A001B" w:tentative="1">
      <w:start w:val="1"/>
      <w:numFmt w:val="lowerRoman"/>
      <w:lvlText w:val="%3."/>
      <w:lvlJc w:val="right"/>
      <w:pPr>
        <w:ind w:left="3229" w:hanging="180"/>
      </w:pPr>
    </w:lvl>
    <w:lvl w:ilvl="3" w:tplc="400A000F" w:tentative="1">
      <w:start w:val="1"/>
      <w:numFmt w:val="decimal"/>
      <w:lvlText w:val="%4."/>
      <w:lvlJc w:val="left"/>
      <w:pPr>
        <w:ind w:left="3949" w:hanging="360"/>
      </w:pPr>
    </w:lvl>
    <w:lvl w:ilvl="4" w:tplc="400A0019" w:tentative="1">
      <w:start w:val="1"/>
      <w:numFmt w:val="lowerLetter"/>
      <w:lvlText w:val="%5."/>
      <w:lvlJc w:val="left"/>
      <w:pPr>
        <w:ind w:left="4669" w:hanging="360"/>
      </w:pPr>
    </w:lvl>
    <w:lvl w:ilvl="5" w:tplc="400A001B" w:tentative="1">
      <w:start w:val="1"/>
      <w:numFmt w:val="lowerRoman"/>
      <w:lvlText w:val="%6."/>
      <w:lvlJc w:val="right"/>
      <w:pPr>
        <w:ind w:left="5389" w:hanging="180"/>
      </w:pPr>
    </w:lvl>
    <w:lvl w:ilvl="6" w:tplc="400A000F" w:tentative="1">
      <w:start w:val="1"/>
      <w:numFmt w:val="decimal"/>
      <w:lvlText w:val="%7."/>
      <w:lvlJc w:val="left"/>
      <w:pPr>
        <w:ind w:left="6109" w:hanging="360"/>
      </w:pPr>
    </w:lvl>
    <w:lvl w:ilvl="7" w:tplc="400A0019" w:tentative="1">
      <w:start w:val="1"/>
      <w:numFmt w:val="lowerLetter"/>
      <w:lvlText w:val="%8."/>
      <w:lvlJc w:val="left"/>
      <w:pPr>
        <w:ind w:left="6829" w:hanging="360"/>
      </w:pPr>
    </w:lvl>
    <w:lvl w:ilvl="8" w:tplc="400A001B" w:tentative="1">
      <w:start w:val="1"/>
      <w:numFmt w:val="lowerRoman"/>
      <w:lvlText w:val="%9."/>
      <w:lvlJc w:val="right"/>
      <w:pPr>
        <w:ind w:left="7549" w:hanging="180"/>
      </w:pPr>
    </w:lvl>
  </w:abstractNum>
  <w:abstractNum w:abstractNumId="28" w15:restartNumberingAfterBreak="0">
    <w:nsid w:val="3BE80067"/>
    <w:multiLevelType w:val="hybridMultilevel"/>
    <w:tmpl w:val="2B8E59C2"/>
    <w:lvl w:ilvl="0" w:tplc="400A0005">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9" w15:restartNumberingAfterBreak="0">
    <w:nsid w:val="3C997DF8"/>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30" w15:restartNumberingAfterBreak="0">
    <w:nsid w:val="3FF60D8A"/>
    <w:multiLevelType w:val="hybridMultilevel"/>
    <w:tmpl w:val="49AEEF80"/>
    <w:lvl w:ilvl="0" w:tplc="400A000D">
      <w:start w:val="1"/>
      <w:numFmt w:val="bullet"/>
      <w:lvlText w:val=""/>
      <w:lvlJc w:val="left"/>
      <w:pPr>
        <w:ind w:left="720" w:hanging="360"/>
      </w:pPr>
      <w:rPr>
        <w:rFonts w:ascii="Wingdings" w:hAnsi="Wingdings"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1" w15:restartNumberingAfterBreak="0">
    <w:nsid w:val="421A2AFD"/>
    <w:multiLevelType w:val="hybridMultilevel"/>
    <w:tmpl w:val="AABA17A6"/>
    <w:lvl w:ilvl="0" w:tplc="400A000D">
      <w:start w:val="1"/>
      <w:numFmt w:val="bullet"/>
      <w:lvlText w:val=""/>
      <w:lvlJc w:val="left"/>
      <w:pPr>
        <w:ind w:left="1080" w:hanging="360"/>
      </w:pPr>
      <w:rPr>
        <w:rFonts w:ascii="Wingdings" w:hAnsi="Wingdings" w:hint="default"/>
      </w:rPr>
    </w:lvl>
    <w:lvl w:ilvl="1" w:tplc="400A0003" w:tentative="1">
      <w:start w:val="1"/>
      <w:numFmt w:val="bullet"/>
      <w:lvlText w:val="o"/>
      <w:lvlJc w:val="left"/>
      <w:pPr>
        <w:ind w:left="1800" w:hanging="360"/>
      </w:pPr>
      <w:rPr>
        <w:rFonts w:ascii="Courier New" w:hAnsi="Courier New" w:cs="Courier New" w:hint="default"/>
      </w:rPr>
    </w:lvl>
    <w:lvl w:ilvl="2" w:tplc="400A0005" w:tentative="1">
      <w:start w:val="1"/>
      <w:numFmt w:val="bullet"/>
      <w:lvlText w:val=""/>
      <w:lvlJc w:val="left"/>
      <w:pPr>
        <w:ind w:left="2520" w:hanging="360"/>
      </w:pPr>
      <w:rPr>
        <w:rFonts w:ascii="Wingdings" w:hAnsi="Wingdings" w:hint="default"/>
      </w:rPr>
    </w:lvl>
    <w:lvl w:ilvl="3" w:tplc="400A0001" w:tentative="1">
      <w:start w:val="1"/>
      <w:numFmt w:val="bullet"/>
      <w:lvlText w:val=""/>
      <w:lvlJc w:val="left"/>
      <w:pPr>
        <w:ind w:left="3240" w:hanging="360"/>
      </w:pPr>
      <w:rPr>
        <w:rFonts w:ascii="Symbol" w:hAnsi="Symbol" w:hint="default"/>
      </w:rPr>
    </w:lvl>
    <w:lvl w:ilvl="4" w:tplc="400A0003" w:tentative="1">
      <w:start w:val="1"/>
      <w:numFmt w:val="bullet"/>
      <w:lvlText w:val="o"/>
      <w:lvlJc w:val="left"/>
      <w:pPr>
        <w:ind w:left="3960" w:hanging="360"/>
      </w:pPr>
      <w:rPr>
        <w:rFonts w:ascii="Courier New" w:hAnsi="Courier New" w:cs="Courier New" w:hint="default"/>
      </w:rPr>
    </w:lvl>
    <w:lvl w:ilvl="5" w:tplc="400A0005" w:tentative="1">
      <w:start w:val="1"/>
      <w:numFmt w:val="bullet"/>
      <w:lvlText w:val=""/>
      <w:lvlJc w:val="left"/>
      <w:pPr>
        <w:ind w:left="4680" w:hanging="360"/>
      </w:pPr>
      <w:rPr>
        <w:rFonts w:ascii="Wingdings" w:hAnsi="Wingdings" w:hint="default"/>
      </w:rPr>
    </w:lvl>
    <w:lvl w:ilvl="6" w:tplc="400A0001" w:tentative="1">
      <w:start w:val="1"/>
      <w:numFmt w:val="bullet"/>
      <w:lvlText w:val=""/>
      <w:lvlJc w:val="left"/>
      <w:pPr>
        <w:ind w:left="5400" w:hanging="360"/>
      </w:pPr>
      <w:rPr>
        <w:rFonts w:ascii="Symbol" w:hAnsi="Symbol" w:hint="default"/>
      </w:rPr>
    </w:lvl>
    <w:lvl w:ilvl="7" w:tplc="400A0003" w:tentative="1">
      <w:start w:val="1"/>
      <w:numFmt w:val="bullet"/>
      <w:lvlText w:val="o"/>
      <w:lvlJc w:val="left"/>
      <w:pPr>
        <w:ind w:left="6120" w:hanging="360"/>
      </w:pPr>
      <w:rPr>
        <w:rFonts w:ascii="Courier New" w:hAnsi="Courier New" w:cs="Courier New" w:hint="default"/>
      </w:rPr>
    </w:lvl>
    <w:lvl w:ilvl="8" w:tplc="400A0005" w:tentative="1">
      <w:start w:val="1"/>
      <w:numFmt w:val="bullet"/>
      <w:lvlText w:val=""/>
      <w:lvlJc w:val="left"/>
      <w:pPr>
        <w:ind w:left="6840" w:hanging="360"/>
      </w:pPr>
      <w:rPr>
        <w:rFonts w:ascii="Wingdings" w:hAnsi="Wingdings" w:hint="default"/>
      </w:rPr>
    </w:lvl>
  </w:abstractNum>
  <w:abstractNum w:abstractNumId="32" w15:restartNumberingAfterBreak="0">
    <w:nsid w:val="43B1149B"/>
    <w:multiLevelType w:val="hybridMultilevel"/>
    <w:tmpl w:val="72DCC1E4"/>
    <w:lvl w:ilvl="0" w:tplc="400A0005">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33" w15:restartNumberingAfterBreak="0">
    <w:nsid w:val="44FD6B86"/>
    <w:multiLevelType w:val="hybridMultilevel"/>
    <w:tmpl w:val="A9B071F2"/>
    <w:lvl w:ilvl="0" w:tplc="40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34" w15:restartNumberingAfterBreak="0">
    <w:nsid w:val="48466392"/>
    <w:multiLevelType w:val="hybridMultilevel"/>
    <w:tmpl w:val="47F28234"/>
    <w:lvl w:ilvl="0" w:tplc="2D44DAF6">
      <w:start w:val="1"/>
      <w:numFmt w:val="bullet"/>
      <w:lvlText w:val=""/>
      <w:lvlJc w:val="left"/>
      <w:pPr>
        <w:ind w:left="1080" w:hanging="360"/>
      </w:pPr>
      <w:rPr>
        <w:rFonts w:ascii="Wingdings" w:hAnsi="Wingdings" w:hint="default"/>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35" w15:restartNumberingAfterBreak="0">
    <w:nsid w:val="48650036"/>
    <w:multiLevelType w:val="hybridMultilevel"/>
    <w:tmpl w:val="6E9857D6"/>
    <w:lvl w:ilvl="0" w:tplc="40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36" w15:restartNumberingAfterBreak="0">
    <w:nsid w:val="4B042B30"/>
    <w:multiLevelType w:val="hybridMultilevel"/>
    <w:tmpl w:val="35D81BCE"/>
    <w:lvl w:ilvl="0" w:tplc="43E4CCDA">
      <w:numFmt w:val="bullet"/>
      <w:lvlText w:val="-"/>
      <w:lvlJc w:val="left"/>
      <w:pPr>
        <w:ind w:left="2280" w:hanging="360"/>
      </w:pPr>
      <w:rPr>
        <w:rFonts w:ascii="Times New Roman" w:eastAsia="Times New Roman" w:hAnsi="Times New Roman" w:cs="Times New Roman" w:hint="default"/>
      </w:rPr>
    </w:lvl>
    <w:lvl w:ilvl="1" w:tplc="400A0003" w:tentative="1">
      <w:start w:val="1"/>
      <w:numFmt w:val="bullet"/>
      <w:lvlText w:val="o"/>
      <w:lvlJc w:val="left"/>
      <w:pPr>
        <w:ind w:left="3000" w:hanging="360"/>
      </w:pPr>
      <w:rPr>
        <w:rFonts w:ascii="Courier New" w:hAnsi="Courier New" w:cs="Courier New" w:hint="default"/>
      </w:rPr>
    </w:lvl>
    <w:lvl w:ilvl="2" w:tplc="400A0005" w:tentative="1">
      <w:start w:val="1"/>
      <w:numFmt w:val="bullet"/>
      <w:lvlText w:val=""/>
      <w:lvlJc w:val="left"/>
      <w:pPr>
        <w:ind w:left="3720" w:hanging="360"/>
      </w:pPr>
      <w:rPr>
        <w:rFonts w:ascii="Wingdings" w:hAnsi="Wingdings" w:hint="default"/>
      </w:rPr>
    </w:lvl>
    <w:lvl w:ilvl="3" w:tplc="400A0001" w:tentative="1">
      <w:start w:val="1"/>
      <w:numFmt w:val="bullet"/>
      <w:lvlText w:val=""/>
      <w:lvlJc w:val="left"/>
      <w:pPr>
        <w:ind w:left="4440" w:hanging="360"/>
      </w:pPr>
      <w:rPr>
        <w:rFonts w:ascii="Symbol" w:hAnsi="Symbol" w:hint="default"/>
      </w:rPr>
    </w:lvl>
    <w:lvl w:ilvl="4" w:tplc="400A0003" w:tentative="1">
      <w:start w:val="1"/>
      <w:numFmt w:val="bullet"/>
      <w:lvlText w:val="o"/>
      <w:lvlJc w:val="left"/>
      <w:pPr>
        <w:ind w:left="5160" w:hanging="360"/>
      </w:pPr>
      <w:rPr>
        <w:rFonts w:ascii="Courier New" w:hAnsi="Courier New" w:cs="Courier New" w:hint="default"/>
      </w:rPr>
    </w:lvl>
    <w:lvl w:ilvl="5" w:tplc="400A0005" w:tentative="1">
      <w:start w:val="1"/>
      <w:numFmt w:val="bullet"/>
      <w:lvlText w:val=""/>
      <w:lvlJc w:val="left"/>
      <w:pPr>
        <w:ind w:left="5880" w:hanging="360"/>
      </w:pPr>
      <w:rPr>
        <w:rFonts w:ascii="Wingdings" w:hAnsi="Wingdings" w:hint="default"/>
      </w:rPr>
    </w:lvl>
    <w:lvl w:ilvl="6" w:tplc="400A0001" w:tentative="1">
      <w:start w:val="1"/>
      <w:numFmt w:val="bullet"/>
      <w:lvlText w:val=""/>
      <w:lvlJc w:val="left"/>
      <w:pPr>
        <w:ind w:left="6600" w:hanging="360"/>
      </w:pPr>
      <w:rPr>
        <w:rFonts w:ascii="Symbol" w:hAnsi="Symbol" w:hint="default"/>
      </w:rPr>
    </w:lvl>
    <w:lvl w:ilvl="7" w:tplc="400A0003" w:tentative="1">
      <w:start w:val="1"/>
      <w:numFmt w:val="bullet"/>
      <w:lvlText w:val="o"/>
      <w:lvlJc w:val="left"/>
      <w:pPr>
        <w:ind w:left="7320" w:hanging="360"/>
      </w:pPr>
      <w:rPr>
        <w:rFonts w:ascii="Courier New" w:hAnsi="Courier New" w:cs="Courier New" w:hint="default"/>
      </w:rPr>
    </w:lvl>
    <w:lvl w:ilvl="8" w:tplc="400A0005" w:tentative="1">
      <w:start w:val="1"/>
      <w:numFmt w:val="bullet"/>
      <w:lvlText w:val=""/>
      <w:lvlJc w:val="left"/>
      <w:pPr>
        <w:ind w:left="8040" w:hanging="360"/>
      </w:pPr>
      <w:rPr>
        <w:rFonts w:ascii="Wingdings" w:hAnsi="Wingdings" w:hint="default"/>
      </w:rPr>
    </w:lvl>
  </w:abstractNum>
  <w:abstractNum w:abstractNumId="37" w15:restartNumberingAfterBreak="0">
    <w:nsid w:val="4B99791D"/>
    <w:multiLevelType w:val="hybridMultilevel"/>
    <w:tmpl w:val="601685C8"/>
    <w:lvl w:ilvl="0" w:tplc="400A0013">
      <w:start w:val="1"/>
      <w:numFmt w:val="upperRoman"/>
      <w:lvlText w:val="%1."/>
      <w:lvlJc w:val="right"/>
      <w:pPr>
        <w:ind w:left="1776" w:hanging="360"/>
      </w:p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38"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39" w15:restartNumberingAfterBreak="0">
    <w:nsid w:val="4BC63E7A"/>
    <w:multiLevelType w:val="hybridMultilevel"/>
    <w:tmpl w:val="32843C3C"/>
    <w:lvl w:ilvl="0" w:tplc="400A0003">
      <w:start w:val="1"/>
      <w:numFmt w:val="bullet"/>
      <w:lvlText w:val="o"/>
      <w:lvlJc w:val="left"/>
      <w:pPr>
        <w:ind w:left="1800" w:hanging="360"/>
      </w:pPr>
      <w:rPr>
        <w:rFonts w:ascii="Courier New" w:hAnsi="Courier New" w:cs="Courier New"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40" w15:restartNumberingAfterBreak="0">
    <w:nsid w:val="4E5674CA"/>
    <w:multiLevelType w:val="hybridMultilevel"/>
    <w:tmpl w:val="96362244"/>
    <w:lvl w:ilvl="0" w:tplc="43E4CCDA">
      <w:numFmt w:val="bullet"/>
      <w:lvlText w:val="-"/>
      <w:lvlJc w:val="left"/>
      <w:pPr>
        <w:ind w:left="2280" w:hanging="360"/>
      </w:pPr>
      <w:rPr>
        <w:rFonts w:ascii="Times New Roman" w:eastAsia="Times New Roman" w:hAnsi="Times New Roman" w:cs="Times New Roman" w:hint="default"/>
      </w:rPr>
    </w:lvl>
    <w:lvl w:ilvl="1" w:tplc="400A0003" w:tentative="1">
      <w:start w:val="1"/>
      <w:numFmt w:val="bullet"/>
      <w:lvlText w:val="o"/>
      <w:lvlJc w:val="left"/>
      <w:pPr>
        <w:ind w:left="3000" w:hanging="360"/>
      </w:pPr>
      <w:rPr>
        <w:rFonts w:ascii="Courier New" w:hAnsi="Courier New" w:cs="Courier New" w:hint="default"/>
      </w:rPr>
    </w:lvl>
    <w:lvl w:ilvl="2" w:tplc="400A0005" w:tentative="1">
      <w:start w:val="1"/>
      <w:numFmt w:val="bullet"/>
      <w:lvlText w:val=""/>
      <w:lvlJc w:val="left"/>
      <w:pPr>
        <w:ind w:left="3720" w:hanging="360"/>
      </w:pPr>
      <w:rPr>
        <w:rFonts w:ascii="Wingdings" w:hAnsi="Wingdings" w:hint="default"/>
      </w:rPr>
    </w:lvl>
    <w:lvl w:ilvl="3" w:tplc="400A0001" w:tentative="1">
      <w:start w:val="1"/>
      <w:numFmt w:val="bullet"/>
      <w:lvlText w:val=""/>
      <w:lvlJc w:val="left"/>
      <w:pPr>
        <w:ind w:left="4440" w:hanging="360"/>
      </w:pPr>
      <w:rPr>
        <w:rFonts w:ascii="Symbol" w:hAnsi="Symbol" w:hint="default"/>
      </w:rPr>
    </w:lvl>
    <w:lvl w:ilvl="4" w:tplc="400A0003" w:tentative="1">
      <w:start w:val="1"/>
      <w:numFmt w:val="bullet"/>
      <w:lvlText w:val="o"/>
      <w:lvlJc w:val="left"/>
      <w:pPr>
        <w:ind w:left="5160" w:hanging="360"/>
      </w:pPr>
      <w:rPr>
        <w:rFonts w:ascii="Courier New" w:hAnsi="Courier New" w:cs="Courier New" w:hint="default"/>
      </w:rPr>
    </w:lvl>
    <w:lvl w:ilvl="5" w:tplc="400A0005" w:tentative="1">
      <w:start w:val="1"/>
      <w:numFmt w:val="bullet"/>
      <w:lvlText w:val=""/>
      <w:lvlJc w:val="left"/>
      <w:pPr>
        <w:ind w:left="5880" w:hanging="360"/>
      </w:pPr>
      <w:rPr>
        <w:rFonts w:ascii="Wingdings" w:hAnsi="Wingdings" w:hint="default"/>
      </w:rPr>
    </w:lvl>
    <w:lvl w:ilvl="6" w:tplc="400A0001" w:tentative="1">
      <w:start w:val="1"/>
      <w:numFmt w:val="bullet"/>
      <w:lvlText w:val=""/>
      <w:lvlJc w:val="left"/>
      <w:pPr>
        <w:ind w:left="6600" w:hanging="360"/>
      </w:pPr>
      <w:rPr>
        <w:rFonts w:ascii="Symbol" w:hAnsi="Symbol" w:hint="default"/>
      </w:rPr>
    </w:lvl>
    <w:lvl w:ilvl="7" w:tplc="400A0003" w:tentative="1">
      <w:start w:val="1"/>
      <w:numFmt w:val="bullet"/>
      <w:lvlText w:val="o"/>
      <w:lvlJc w:val="left"/>
      <w:pPr>
        <w:ind w:left="7320" w:hanging="360"/>
      </w:pPr>
      <w:rPr>
        <w:rFonts w:ascii="Courier New" w:hAnsi="Courier New" w:cs="Courier New" w:hint="default"/>
      </w:rPr>
    </w:lvl>
    <w:lvl w:ilvl="8" w:tplc="400A0005" w:tentative="1">
      <w:start w:val="1"/>
      <w:numFmt w:val="bullet"/>
      <w:lvlText w:val=""/>
      <w:lvlJc w:val="left"/>
      <w:pPr>
        <w:ind w:left="8040" w:hanging="360"/>
      </w:pPr>
      <w:rPr>
        <w:rFonts w:ascii="Wingdings" w:hAnsi="Wingdings" w:hint="default"/>
      </w:rPr>
    </w:lvl>
  </w:abstractNum>
  <w:abstractNum w:abstractNumId="41" w15:restartNumberingAfterBreak="0">
    <w:nsid w:val="4F0419B8"/>
    <w:multiLevelType w:val="hybridMultilevel"/>
    <w:tmpl w:val="B742E7F0"/>
    <w:lvl w:ilvl="0" w:tplc="400A0005">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42" w15:restartNumberingAfterBreak="0">
    <w:nsid w:val="50FE5475"/>
    <w:multiLevelType w:val="hybridMultilevel"/>
    <w:tmpl w:val="AF92F662"/>
    <w:lvl w:ilvl="0" w:tplc="4DB6A1A4">
      <w:start w:val="1"/>
      <w:numFmt w:val="lowerLetter"/>
      <w:lvlText w:val="%1)"/>
      <w:lvlJc w:val="left"/>
      <w:pPr>
        <w:ind w:left="1560" w:hanging="360"/>
      </w:pPr>
      <w:rPr>
        <w:rFonts w:hint="default"/>
      </w:rPr>
    </w:lvl>
    <w:lvl w:ilvl="1" w:tplc="400A0019" w:tentative="1">
      <w:start w:val="1"/>
      <w:numFmt w:val="lowerLetter"/>
      <w:lvlText w:val="%2."/>
      <w:lvlJc w:val="left"/>
      <w:pPr>
        <w:ind w:left="2280" w:hanging="360"/>
      </w:pPr>
    </w:lvl>
    <w:lvl w:ilvl="2" w:tplc="400A001B" w:tentative="1">
      <w:start w:val="1"/>
      <w:numFmt w:val="lowerRoman"/>
      <w:lvlText w:val="%3."/>
      <w:lvlJc w:val="right"/>
      <w:pPr>
        <w:ind w:left="3000" w:hanging="180"/>
      </w:pPr>
    </w:lvl>
    <w:lvl w:ilvl="3" w:tplc="400A000F" w:tentative="1">
      <w:start w:val="1"/>
      <w:numFmt w:val="decimal"/>
      <w:lvlText w:val="%4."/>
      <w:lvlJc w:val="left"/>
      <w:pPr>
        <w:ind w:left="3720" w:hanging="360"/>
      </w:pPr>
    </w:lvl>
    <w:lvl w:ilvl="4" w:tplc="400A0019" w:tentative="1">
      <w:start w:val="1"/>
      <w:numFmt w:val="lowerLetter"/>
      <w:lvlText w:val="%5."/>
      <w:lvlJc w:val="left"/>
      <w:pPr>
        <w:ind w:left="4440" w:hanging="360"/>
      </w:pPr>
    </w:lvl>
    <w:lvl w:ilvl="5" w:tplc="400A001B" w:tentative="1">
      <w:start w:val="1"/>
      <w:numFmt w:val="lowerRoman"/>
      <w:lvlText w:val="%6."/>
      <w:lvlJc w:val="right"/>
      <w:pPr>
        <w:ind w:left="5160" w:hanging="180"/>
      </w:pPr>
    </w:lvl>
    <w:lvl w:ilvl="6" w:tplc="400A000F" w:tentative="1">
      <w:start w:val="1"/>
      <w:numFmt w:val="decimal"/>
      <w:lvlText w:val="%7."/>
      <w:lvlJc w:val="left"/>
      <w:pPr>
        <w:ind w:left="5880" w:hanging="360"/>
      </w:pPr>
    </w:lvl>
    <w:lvl w:ilvl="7" w:tplc="400A0019" w:tentative="1">
      <w:start w:val="1"/>
      <w:numFmt w:val="lowerLetter"/>
      <w:lvlText w:val="%8."/>
      <w:lvlJc w:val="left"/>
      <w:pPr>
        <w:ind w:left="6600" w:hanging="360"/>
      </w:pPr>
    </w:lvl>
    <w:lvl w:ilvl="8" w:tplc="400A001B" w:tentative="1">
      <w:start w:val="1"/>
      <w:numFmt w:val="lowerRoman"/>
      <w:lvlText w:val="%9."/>
      <w:lvlJc w:val="right"/>
      <w:pPr>
        <w:ind w:left="7320" w:hanging="180"/>
      </w:pPr>
    </w:lvl>
  </w:abstractNum>
  <w:abstractNum w:abstractNumId="43" w15:restartNumberingAfterBreak="0">
    <w:nsid w:val="514044AB"/>
    <w:multiLevelType w:val="hybridMultilevel"/>
    <w:tmpl w:val="4EE2C706"/>
    <w:lvl w:ilvl="0" w:tplc="2D44DAF6">
      <w:start w:val="1"/>
      <w:numFmt w:val="bullet"/>
      <w:lvlText w:val=""/>
      <w:lvlJc w:val="left"/>
      <w:pPr>
        <w:ind w:left="1068" w:hanging="360"/>
      </w:pPr>
      <w:rPr>
        <w:rFonts w:ascii="Wingdings" w:hAnsi="Wingdings"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44" w15:restartNumberingAfterBreak="0">
    <w:nsid w:val="55BF414C"/>
    <w:multiLevelType w:val="hybridMultilevel"/>
    <w:tmpl w:val="78B074AC"/>
    <w:lvl w:ilvl="0" w:tplc="400A0001">
      <w:start w:val="1"/>
      <w:numFmt w:val="bullet"/>
      <w:lvlText w:val=""/>
      <w:lvlJc w:val="left"/>
      <w:pPr>
        <w:ind w:left="2280" w:hanging="360"/>
      </w:pPr>
      <w:rPr>
        <w:rFonts w:ascii="Symbol" w:hAnsi="Symbol" w:hint="default"/>
      </w:rPr>
    </w:lvl>
    <w:lvl w:ilvl="1" w:tplc="400A0003" w:tentative="1">
      <w:start w:val="1"/>
      <w:numFmt w:val="bullet"/>
      <w:lvlText w:val="o"/>
      <w:lvlJc w:val="left"/>
      <w:pPr>
        <w:ind w:left="3000" w:hanging="360"/>
      </w:pPr>
      <w:rPr>
        <w:rFonts w:ascii="Courier New" w:hAnsi="Courier New" w:cs="Courier New" w:hint="default"/>
      </w:rPr>
    </w:lvl>
    <w:lvl w:ilvl="2" w:tplc="400A0005" w:tentative="1">
      <w:start w:val="1"/>
      <w:numFmt w:val="bullet"/>
      <w:lvlText w:val=""/>
      <w:lvlJc w:val="left"/>
      <w:pPr>
        <w:ind w:left="3720" w:hanging="360"/>
      </w:pPr>
      <w:rPr>
        <w:rFonts w:ascii="Wingdings" w:hAnsi="Wingdings" w:hint="default"/>
      </w:rPr>
    </w:lvl>
    <w:lvl w:ilvl="3" w:tplc="400A0001" w:tentative="1">
      <w:start w:val="1"/>
      <w:numFmt w:val="bullet"/>
      <w:lvlText w:val=""/>
      <w:lvlJc w:val="left"/>
      <w:pPr>
        <w:ind w:left="4440" w:hanging="360"/>
      </w:pPr>
      <w:rPr>
        <w:rFonts w:ascii="Symbol" w:hAnsi="Symbol" w:hint="default"/>
      </w:rPr>
    </w:lvl>
    <w:lvl w:ilvl="4" w:tplc="400A0003" w:tentative="1">
      <w:start w:val="1"/>
      <w:numFmt w:val="bullet"/>
      <w:lvlText w:val="o"/>
      <w:lvlJc w:val="left"/>
      <w:pPr>
        <w:ind w:left="5160" w:hanging="360"/>
      </w:pPr>
      <w:rPr>
        <w:rFonts w:ascii="Courier New" w:hAnsi="Courier New" w:cs="Courier New" w:hint="default"/>
      </w:rPr>
    </w:lvl>
    <w:lvl w:ilvl="5" w:tplc="400A0005" w:tentative="1">
      <w:start w:val="1"/>
      <w:numFmt w:val="bullet"/>
      <w:lvlText w:val=""/>
      <w:lvlJc w:val="left"/>
      <w:pPr>
        <w:ind w:left="5880" w:hanging="360"/>
      </w:pPr>
      <w:rPr>
        <w:rFonts w:ascii="Wingdings" w:hAnsi="Wingdings" w:hint="default"/>
      </w:rPr>
    </w:lvl>
    <w:lvl w:ilvl="6" w:tplc="400A0001" w:tentative="1">
      <w:start w:val="1"/>
      <w:numFmt w:val="bullet"/>
      <w:lvlText w:val=""/>
      <w:lvlJc w:val="left"/>
      <w:pPr>
        <w:ind w:left="6600" w:hanging="360"/>
      </w:pPr>
      <w:rPr>
        <w:rFonts w:ascii="Symbol" w:hAnsi="Symbol" w:hint="default"/>
      </w:rPr>
    </w:lvl>
    <w:lvl w:ilvl="7" w:tplc="400A0003" w:tentative="1">
      <w:start w:val="1"/>
      <w:numFmt w:val="bullet"/>
      <w:lvlText w:val="o"/>
      <w:lvlJc w:val="left"/>
      <w:pPr>
        <w:ind w:left="7320" w:hanging="360"/>
      </w:pPr>
      <w:rPr>
        <w:rFonts w:ascii="Courier New" w:hAnsi="Courier New" w:cs="Courier New" w:hint="default"/>
      </w:rPr>
    </w:lvl>
    <w:lvl w:ilvl="8" w:tplc="400A0005" w:tentative="1">
      <w:start w:val="1"/>
      <w:numFmt w:val="bullet"/>
      <w:lvlText w:val=""/>
      <w:lvlJc w:val="left"/>
      <w:pPr>
        <w:ind w:left="8040" w:hanging="360"/>
      </w:pPr>
      <w:rPr>
        <w:rFonts w:ascii="Wingdings" w:hAnsi="Wingdings" w:hint="default"/>
      </w:rPr>
    </w:lvl>
  </w:abstractNum>
  <w:abstractNum w:abstractNumId="45" w15:restartNumberingAfterBreak="0">
    <w:nsid w:val="56913BEE"/>
    <w:multiLevelType w:val="hybridMultilevel"/>
    <w:tmpl w:val="9D009562"/>
    <w:lvl w:ilvl="0" w:tplc="400A0005">
      <w:start w:val="1"/>
      <w:numFmt w:val="bullet"/>
      <w:lvlText w:val=""/>
      <w:lvlJc w:val="left"/>
      <w:pPr>
        <w:ind w:left="1428" w:hanging="360"/>
      </w:pPr>
      <w:rPr>
        <w:rFonts w:ascii="Wingdings" w:hAnsi="Wingdings" w:hint="default"/>
      </w:rPr>
    </w:lvl>
    <w:lvl w:ilvl="1" w:tplc="400A0001">
      <w:start w:val="1"/>
      <w:numFmt w:val="bullet"/>
      <w:lvlText w:val=""/>
      <w:lvlJc w:val="left"/>
      <w:pPr>
        <w:ind w:left="2148" w:hanging="360"/>
      </w:pPr>
      <w:rPr>
        <w:rFonts w:ascii="Symbol" w:hAnsi="Symbol" w:hint="default"/>
      </w:rPr>
    </w:lvl>
    <w:lvl w:ilvl="2" w:tplc="400A001B">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46" w15:restartNumberingAfterBreak="0">
    <w:nsid w:val="577160EC"/>
    <w:multiLevelType w:val="multilevel"/>
    <w:tmpl w:val="CA605B8E"/>
    <w:lvl w:ilvl="0">
      <w:start w:val="9"/>
      <w:numFmt w:val="decimal"/>
      <w:lvlText w:val="%1"/>
      <w:lvlJc w:val="left"/>
      <w:pPr>
        <w:ind w:left="360" w:hanging="360"/>
      </w:pPr>
      <w:rPr>
        <w:rFonts w:hint="default"/>
        <w:i w:val="0"/>
        <w:sz w:val="20"/>
      </w:rPr>
    </w:lvl>
    <w:lvl w:ilvl="1">
      <w:start w:val="1"/>
      <w:numFmt w:val="decimal"/>
      <w:lvlText w:val="%1.%2"/>
      <w:lvlJc w:val="left"/>
      <w:pPr>
        <w:ind w:left="720" w:hanging="360"/>
      </w:pPr>
      <w:rPr>
        <w:rFonts w:hint="default"/>
        <w:i w:val="0"/>
        <w:sz w:val="20"/>
      </w:rPr>
    </w:lvl>
    <w:lvl w:ilvl="2">
      <w:start w:val="1"/>
      <w:numFmt w:val="decimal"/>
      <w:lvlText w:val="%1.%2.%3"/>
      <w:lvlJc w:val="left"/>
      <w:pPr>
        <w:ind w:left="1440" w:hanging="720"/>
      </w:pPr>
      <w:rPr>
        <w:rFonts w:hint="default"/>
        <w:i w:val="0"/>
        <w:sz w:val="20"/>
        <w:lang w:val="es-ES"/>
      </w:rPr>
    </w:lvl>
    <w:lvl w:ilvl="3">
      <w:start w:val="1"/>
      <w:numFmt w:val="decimal"/>
      <w:lvlText w:val="%1.%2.%3.%4"/>
      <w:lvlJc w:val="left"/>
      <w:pPr>
        <w:ind w:left="1800" w:hanging="720"/>
      </w:pPr>
      <w:rPr>
        <w:rFonts w:hint="default"/>
        <w:i w:val="0"/>
        <w:sz w:val="20"/>
      </w:rPr>
    </w:lvl>
    <w:lvl w:ilvl="4">
      <w:start w:val="1"/>
      <w:numFmt w:val="decimal"/>
      <w:lvlText w:val="%1.%2.%3.%4.%5"/>
      <w:lvlJc w:val="left"/>
      <w:pPr>
        <w:ind w:left="2520" w:hanging="1080"/>
      </w:pPr>
      <w:rPr>
        <w:rFonts w:hint="default"/>
        <w:i w:val="0"/>
        <w:sz w:val="20"/>
      </w:rPr>
    </w:lvl>
    <w:lvl w:ilvl="5">
      <w:start w:val="1"/>
      <w:numFmt w:val="decimal"/>
      <w:lvlText w:val="%1.%2.%3.%4.%5.%6"/>
      <w:lvlJc w:val="left"/>
      <w:pPr>
        <w:ind w:left="2880" w:hanging="1080"/>
      </w:pPr>
      <w:rPr>
        <w:rFonts w:hint="default"/>
        <w:i w:val="0"/>
        <w:sz w:val="20"/>
      </w:rPr>
    </w:lvl>
    <w:lvl w:ilvl="6">
      <w:start w:val="1"/>
      <w:numFmt w:val="decimal"/>
      <w:lvlText w:val="%1.%2.%3.%4.%5.%6.%7"/>
      <w:lvlJc w:val="left"/>
      <w:pPr>
        <w:ind w:left="3600" w:hanging="1440"/>
      </w:pPr>
      <w:rPr>
        <w:rFonts w:hint="default"/>
        <w:i w:val="0"/>
        <w:sz w:val="20"/>
      </w:rPr>
    </w:lvl>
    <w:lvl w:ilvl="7">
      <w:start w:val="1"/>
      <w:numFmt w:val="decimal"/>
      <w:lvlText w:val="%1.%2.%3.%4.%5.%6.%7.%8"/>
      <w:lvlJc w:val="left"/>
      <w:pPr>
        <w:ind w:left="3960" w:hanging="1440"/>
      </w:pPr>
      <w:rPr>
        <w:rFonts w:hint="default"/>
        <w:i w:val="0"/>
        <w:sz w:val="20"/>
      </w:rPr>
    </w:lvl>
    <w:lvl w:ilvl="8">
      <w:start w:val="1"/>
      <w:numFmt w:val="decimal"/>
      <w:lvlText w:val="%1.%2.%3.%4.%5.%6.%7.%8.%9"/>
      <w:lvlJc w:val="left"/>
      <w:pPr>
        <w:ind w:left="4680" w:hanging="1800"/>
      </w:pPr>
      <w:rPr>
        <w:rFonts w:hint="default"/>
        <w:i w:val="0"/>
        <w:sz w:val="20"/>
      </w:rPr>
    </w:lvl>
  </w:abstractNum>
  <w:abstractNum w:abstractNumId="47" w15:restartNumberingAfterBreak="0">
    <w:nsid w:val="59E565F8"/>
    <w:multiLevelType w:val="hybridMultilevel"/>
    <w:tmpl w:val="390CE3CE"/>
    <w:lvl w:ilvl="0" w:tplc="43E4CCDA">
      <w:numFmt w:val="bullet"/>
      <w:lvlText w:val="-"/>
      <w:lvlJc w:val="left"/>
      <w:pPr>
        <w:ind w:left="2509" w:hanging="360"/>
      </w:pPr>
      <w:rPr>
        <w:rFonts w:ascii="Times New Roman" w:eastAsia="Times New Roman" w:hAnsi="Times New Roman" w:cs="Times New Roman" w:hint="default"/>
      </w:rPr>
    </w:lvl>
    <w:lvl w:ilvl="1" w:tplc="400A0003" w:tentative="1">
      <w:start w:val="1"/>
      <w:numFmt w:val="bullet"/>
      <w:lvlText w:val="o"/>
      <w:lvlJc w:val="left"/>
      <w:pPr>
        <w:ind w:left="3229" w:hanging="360"/>
      </w:pPr>
      <w:rPr>
        <w:rFonts w:ascii="Courier New" w:hAnsi="Courier New" w:cs="Courier New" w:hint="default"/>
      </w:rPr>
    </w:lvl>
    <w:lvl w:ilvl="2" w:tplc="400A0005" w:tentative="1">
      <w:start w:val="1"/>
      <w:numFmt w:val="bullet"/>
      <w:lvlText w:val=""/>
      <w:lvlJc w:val="left"/>
      <w:pPr>
        <w:ind w:left="3949" w:hanging="360"/>
      </w:pPr>
      <w:rPr>
        <w:rFonts w:ascii="Wingdings" w:hAnsi="Wingdings" w:hint="default"/>
      </w:rPr>
    </w:lvl>
    <w:lvl w:ilvl="3" w:tplc="400A0001" w:tentative="1">
      <w:start w:val="1"/>
      <w:numFmt w:val="bullet"/>
      <w:lvlText w:val=""/>
      <w:lvlJc w:val="left"/>
      <w:pPr>
        <w:ind w:left="4669" w:hanging="360"/>
      </w:pPr>
      <w:rPr>
        <w:rFonts w:ascii="Symbol" w:hAnsi="Symbol" w:hint="default"/>
      </w:rPr>
    </w:lvl>
    <w:lvl w:ilvl="4" w:tplc="400A0003" w:tentative="1">
      <w:start w:val="1"/>
      <w:numFmt w:val="bullet"/>
      <w:lvlText w:val="o"/>
      <w:lvlJc w:val="left"/>
      <w:pPr>
        <w:ind w:left="5389" w:hanging="360"/>
      </w:pPr>
      <w:rPr>
        <w:rFonts w:ascii="Courier New" w:hAnsi="Courier New" w:cs="Courier New" w:hint="default"/>
      </w:rPr>
    </w:lvl>
    <w:lvl w:ilvl="5" w:tplc="400A0005" w:tentative="1">
      <w:start w:val="1"/>
      <w:numFmt w:val="bullet"/>
      <w:lvlText w:val=""/>
      <w:lvlJc w:val="left"/>
      <w:pPr>
        <w:ind w:left="6109" w:hanging="360"/>
      </w:pPr>
      <w:rPr>
        <w:rFonts w:ascii="Wingdings" w:hAnsi="Wingdings" w:hint="default"/>
      </w:rPr>
    </w:lvl>
    <w:lvl w:ilvl="6" w:tplc="400A0001" w:tentative="1">
      <w:start w:val="1"/>
      <w:numFmt w:val="bullet"/>
      <w:lvlText w:val=""/>
      <w:lvlJc w:val="left"/>
      <w:pPr>
        <w:ind w:left="6829" w:hanging="360"/>
      </w:pPr>
      <w:rPr>
        <w:rFonts w:ascii="Symbol" w:hAnsi="Symbol" w:hint="default"/>
      </w:rPr>
    </w:lvl>
    <w:lvl w:ilvl="7" w:tplc="400A0003" w:tentative="1">
      <w:start w:val="1"/>
      <w:numFmt w:val="bullet"/>
      <w:lvlText w:val="o"/>
      <w:lvlJc w:val="left"/>
      <w:pPr>
        <w:ind w:left="7549" w:hanging="360"/>
      </w:pPr>
      <w:rPr>
        <w:rFonts w:ascii="Courier New" w:hAnsi="Courier New" w:cs="Courier New" w:hint="default"/>
      </w:rPr>
    </w:lvl>
    <w:lvl w:ilvl="8" w:tplc="400A0005" w:tentative="1">
      <w:start w:val="1"/>
      <w:numFmt w:val="bullet"/>
      <w:lvlText w:val=""/>
      <w:lvlJc w:val="left"/>
      <w:pPr>
        <w:ind w:left="8269" w:hanging="360"/>
      </w:pPr>
      <w:rPr>
        <w:rFonts w:ascii="Wingdings" w:hAnsi="Wingdings" w:hint="default"/>
      </w:rPr>
    </w:lvl>
  </w:abstractNum>
  <w:abstractNum w:abstractNumId="48" w15:restartNumberingAfterBreak="0">
    <w:nsid w:val="5B9656F6"/>
    <w:multiLevelType w:val="hybridMultilevel"/>
    <w:tmpl w:val="A37695B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49" w15:restartNumberingAfterBreak="0">
    <w:nsid w:val="5CE039D6"/>
    <w:multiLevelType w:val="hybridMultilevel"/>
    <w:tmpl w:val="FD08A416"/>
    <w:lvl w:ilvl="0" w:tplc="400A0001">
      <w:start w:val="1"/>
      <w:numFmt w:val="bullet"/>
      <w:lvlText w:val=""/>
      <w:lvlJc w:val="left"/>
      <w:pPr>
        <w:ind w:left="1440" w:hanging="360"/>
      </w:pPr>
      <w:rPr>
        <w:rFonts w:ascii="Symbol" w:hAnsi="Symbol"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50" w15:restartNumberingAfterBreak="0">
    <w:nsid w:val="5D2B7A4A"/>
    <w:multiLevelType w:val="hybridMultilevel"/>
    <w:tmpl w:val="7D60610C"/>
    <w:lvl w:ilvl="0" w:tplc="400A0001">
      <w:start w:val="1"/>
      <w:numFmt w:val="bullet"/>
      <w:lvlText w:val=""/>
      <w:lvlJc w:val="left"/>
      <w:pPr>
        <w:ind w:left="2280" w:hanging="360"/>
      </w:pPr>
      <w:rPr>
        <w:rFonts w:ascii="Symbol" w:hAnsi="Symbol" w:hint="default"/>
      </w:rPr>
    </w:lvl>
    <w:lvl w:ilvl="1" w:tplc="400A0003" w:tentative="1">
      <w:start w:val="1"/>
      <w:numFmt w:val="bullet"/>
      <w:lvlText w:val="o"/>
      <w:lvlJc w:val="left"/>
      <w:pPr>
        <w:ind w:left="3000" w:hanging="360"/>
      </w:pPr>
      <w:rPr>
        <w:rFonts w:ascii="Courier New" w:hAnsi="Courier New" w:cs="Courier New" w:hint="default"/>
      </w:rPr>
    </w:lvl>
    <w:lvl w:ilvl="2" w:tplc="400A0005" w:tentative="1">
      <w:start w:val="1"/>
      <w:numFmt w:val="bullet"/>
      <w:lvlText w:val=""/>
      <w:lvlJc w:val="left"/>
      <w:pPr>
        <w:ind w:left="3720" w:hanging="360"/>
      </w:pPr>
      <w:rPr>
        <w:rFonts w:ascii="Wingdings" w:hAnsi="Wingdings" w:hint="default"/>
      </w:rPr>
    </w:lvl>
    <w:lvl w:ilvl="3" w:tplc="400A0001" w:tentative="1">
      <w:start w:val="1"/>
      <w:numFmt w:val="bullet"/>
      <w:lvlText w:val=""/>
      <w:lvlJc w:val="left"/>
      <w:pPr>
        <w:ind w:left="4440" w:hanging="360"/>
      </w:pPr>
      <w:rPr>
        <w:rFonts w:ascii="Symbol" w:hAnsi="Symbol" w:hint="default"/>
      </w:rPr>
    </w:lvl>
    <w:lvl w:ilvl="4" w:tplc="400A0003" w:tentative="1">
      <w:start w:val="1"/>
      <w:numFmt w:val="bullet"/>
      <w:lvlText w:val="o"/>
      <w:lvlJc w:val="left"/>
      <w:pPr>
        <w:ind w:left="5160" w:hanging="360"/>
      </w:pPr>
      <w:rPr>
        <w:rFonts w:ascii="Courier New" w:hAnsi="Courier New" w:cs="Courier New" w:hint="default"/>
      </w:rPr>
    </w:lvl>
    <w:lvl w:ilvl="5" w:tplc="400A0005" w:tentative="1">
      <w:start w:val="1"/>
      <w:numFmt w:val="bullet"/>
      <w:lvlText w:val=""/>
      <w:lvlJc w:val="left"/>
      <w:pPr>
        <w:ind w:left="5880" w:hanging="360"/>
      </w:pPr>
      <w:rPr>
        <w:rFonts w:ascii="Wingdings" w:hAnsi="Wingdings" w:hint="default"/>
      </w:rPr>
    </w:lvl>
    <w:lvl w:ilvl="6" w:tplc="400A0001" w:tentative="1">
      <w:start w:val="1"/>
      <w:numFmt w:val="bullet"/>
      <w:lvlText w:val=""/>
      <w:lvlJc w:val="left"/>
      <w:pPr>
        <w:ind w:left="6600" w:hanging="360"/>
      </w:pPr>
      <w:rPr>
        <w:rFonts w:ascii="Symbol" w:hAnsi="Symbol" w:hint="default"/>
      </w:rPr>
    </w:lvl>
    <w:lvl w:ilvl="7" w:tplc="400A0003" w:tentative="1">
      <w:start w:val="1"/>
      <w:numFmt w:val="bullet"/>
      <w:lvlText w:val="o"/>
      <w:lvlJc w:val="left"/>
      <w:pPr>
        <w:ind w:left="7320" w:hanging="360"/>
      </w:pPr>
      <w:rPr>
        <w:rFonts w:ascii="Courier New" w:hAnsi="Courier New" w:cs="Courier New" w:hint="default"/>
      </w:rPr>
    </w:lvl>
    <w:lvl w:ilvl="8" w:tplc="400A0005" w:tentative="1">
      <w:start w:val="1"/>
      <w:numFmt w:val="bullet"/>
      <w:lvlText w:val=""/>
      <w:lvlJc w:val="left"/>
      <w:pPr>
        <w:ind w:left="8040" w:hanging="360"/>
      </w:pPr>
      <w:rPr>
        <w:rFonts w:ascii="Wingdings" w:hAnsi="Wingdings" w:hint="default"/>
      </w:rPr>
    </w:lvl>
  </w:abstractNum>
  <w:abstractNum w:abstractNumId="51" w15:restartNumberingAfterBreak="0">
    <w:nsid w:val="5EB222C9"/>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52" w15:restartNumberingAfterBreak="0">
    <w:nsid w:val="616D5E37"/>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53" w15:restartNumberingAfterBreak="0">
    <w:nsid w:val="637C54F1"/>
    <w:multiLevelType w:val="hybridMultilevel"/>
    <w:tmpl w:val="802231EA"/>
    <w:lvl w:ilvl="0" w:tplc="400A0001">
      <w:start w:val="1"/>
      <w:numFmt w:val="bullet"/>
      <w:lvlText w:val=""/>
      <w:lvlJc w:val="left"/>
      <w:pPr>
        <w:ind w:left="927" w:hanging="360"/>
      </w:pPr>
      <w:rPr>
        <w:rFonts w:ascii="Symbol" w:hAnsi="Symbol" w:hint="default"/>
      </w:rPr>
    </w:lvl>
    <w:lvl w:ilvl="1" w:tplc="400A0003" w:tentative="1">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54" w15:restartNumberingAfterBreak="0">
    <w:nsid w:val="67021685"/>
    <w:multiLevelType w:val="hybridMultilevel"/>
    <w:tmpl w:val="35D6C418"/>
    <w:lvl w:ilvl="0" w:tplc="400A0017">
      <w:start w:val="1"/>
      <w:numFmt w:val="lowerLetter"/>
      <w:lvlText w:val="%1)"/>
      <w:lvlJc w:val="left"/>
      <w:pPr>
        <w:ind w:left="2280" w:hanging="360"/>
      </w:pPr>
    </w:lvl>
    <w:lvl w:ilvl="1" w:tplc="400A0019" w:tentative="1">
      <w:start w:val="1"/>
      <w:numFmt w:val="lowerLetter"/>
      <w:lvlText w:val="%2."/>
      <w:lvlJc w:val="left"/>
      <w:pPr>
        <w:ind w:left="3000" w:hanging="360"/>
      </w:pPr>
    </w:lvl>
    <w:lvl w:ilvl="2" w:tplc="400A001B" w:tentative="1">
      <w:start w:val="1"/>
      <w:numFmt w:val="lowerRoman"/>
      <w:lvlText w:val="%3."/>
      <w:lvlJc w:val="right"/>
      <w:pPr>
        <w:ind w:left="3720" w:hanging="180"/>
      </w:pPr>
    </w:lvl>
    <w:lvl w:ilvl="3" w:tplc="400A000F" w:tentative="1">
      <w:start w:val="1"/>
      <w:numFmt w:val="decimal"/>
      <w:lvlText w:val="%4."/>
      <w:lvlJc w:val="left"/>
      <w:pPr>
        <w:ind w:left="4440" w:hanging="360"/>
      </w:pPr>
    </w:lvl>
    <w:lvl w:ilvl="4" w:tplc="400A0019" w:tentative="1">
      <w:start w:val="1"/>
      <w:numFmt w:val="lowerLetter"/>
      <w:lvlText w:val="%5."/>
      <w:lvlJc w:val="left"/>
      <w:pPr>
        <w:ind w:left="5160" w:hanging="360"/>
      </w:pPr>
    </w:lvl>
    <w:lvl w:ilvl="5" w:tplc="400A001B" w:tentative="1">
      <w:start w:val="1"/>
      <w:numFmt w:val="lowerRoman"/>
      <w:lvlText w:val="%6."/>
      <w:lvlJc w:val="right"/>
      <w:pPr>
        <w:ind w:left="5880" w:hanging="180"/>
      </w:pPr>
    </w:lvl>
    <w:lvl w:ilvl="6" w:tplc="400A000F" w:tentative="1">
      <w:start w:val="1"/>
      <w:numFmt w:val="decimal"/>
      <w:lvlText w:val="%7."/>
      <w:lvlJc w:val="left"/>
      <w:pPr>
        <w:ind w:left="6600" w:hanging="360"/>
      </w:pPr>
    </w:lvl>
    <w:lvl w:ilvl="7" w:tplc="400A0019" w:tentative="1">
      <w:start w:val="1"/>
      <w:numFmt w:val="lowerLetter"/>
      <w:lvlText w:val="%8."/>
      <w:lvlJc w:val="left"/>
      <w:pPr>
        <w:ind w:left="7320" w:hanging="360"/>
      </w:pPr>
    </w:lvl>
    <w:lvl w:ilvl="8" w:tplc="400A001B" w:tentative="1">
      <w:start w:val="1"/>
      <w:numFmt w:val="lowerRoman"/>
      <w:lvlText w:val="%9."/>
      <w:lvlJc w:val="right"/>
      <w:pPr>
        <w:ind w:left="8040" w:hanging="180"/>
      </w:pPr>
    </w:lvl>
  </w:abstractNum>
  <w:abstractNum w:abstractNumId="55" w15:restartNumberingAfterBreak="0">
    <w:nsid w:val="68444E25"/>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56" w15:restartNumberingAfterBreak="0">
    <w:nsid w:val="6B9577E6"/>
    <w:multiLevelType w:val="hybridMultilevel"/>
    <w:tmpl w:val="1770850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7" w15:restartNumberingAfterBreak="0">
    <w:nsid w:val="6F613A56"/>
    <w:multiLevelType w:val="hybridMultilevel"/>
    <w:tmpl w:val="DC6A535E"/>
    <w:lvl w:ilvl="0" w:tplc="81C4DB5C">
      <w:numFmt w:val="bullet"/>
      <w:lvlText w:val="-"/>
      <w:lvlJc w:val="left"/>
      <w:pPr>
        <w:ind w:left="1080" w:hanging="360"/>
      </w:pPr>
      <w:rPr>
        <w:rFonts w:ascii="Calibri" w:eastAsia="Times New Roman" w:hAnsi="Calibri" w:cs="Calibri" w:hint="default"/>
      </w:rPr>
    </w:lvl>
    <w:lvl w:ilvl="1" w:tplc="400A0003" w:tentative="1">
      <w:start w:val="1"/>
      <w:numFmt w:val="bullet"/>
      <w:lvlText w:val="o"/>
      <w:lvlJc w:val="left"/>
      <w:pPr>
        <w:ind w:left="1800" w:hanging="360"/>
      </w:pPr>
      <w:rPr>
        <w:rFonts w:ascii="Courier New" w:hAnsi="Courier New" w:cs="Courier New" w:hint="default"/>
      </w:rPr>
    </w:lvl>
    <w:lvl w:ilvl="2" w:tplc="400A0005" w:tentative="1">
      <w:start w:val="1"/>
      <w:numFmt w:val="bullet"/>
      <w:lvlText w:val=""/>
      <w:lvlJc w:val="left"/>
      <w:pPr>
        <w:ind w:left="2520" w:hanging="360"/>
      </w:pPr>
      <w:rPr>
        <w:rFonts w:ascii="Wingdings" w:hAnsi="Wingdings" w:hint="default"/>
      </w:rPr>
    </w:lvl>
    <w:lvl w:ilvl="3" w:tplc="400A0001" w:tentative="1">
      <w:start w:val="1"/>
      <w:numFmt w:val="bullet"/>
      <w:lvlText w:val=""/>
      <w:lvlJc w:val="left"/>
      <w:pPr>
        <w:ind w:left="3240" w:hanging="360"/>
      </w:pPr>
      <w:rPr>
        <w:rFonts w:ascii="Symbol" w:hAnsi="Symbol" w:hint="default"/>
      </w:rPr>
    </w:lvl>
    <w:lvl w:ilvl="4" w:tplc="400A0003" w:tentative="1">
      <w:start w:val="1"/>
      <w:numFmt w:val="bullet"/>
      <w:lvlText w:val="o"/>
      <w:lvlJc w:val="left"/>
      <w:pPr>
        <w:ind w:left="3960" w:hanging="360"/>
      </w:pPr>
      <w:rPr>
        <w:rFonts w:ascii="Courier New" w:hAnsi="Courier New" w:cs="Courier New" w:hint="default"/>
      </w:rPr>
    </w:lvl>
    <w:lvl w:ilvl="5" w:tplc="400A0005" w:tentative="1">
      <w:start w:val="1"/>
      <w:numFmt w:val="bullet"/>
      <w:lvlText w:val=""/>
      <w:lvlJc w:val="left"/>
      <w:pPr>
        <w:ind w:left="4680" w:hanging="360"/>
      </w:pPr>
      <w:rPr>
        <w:rFonts w:ascii="Wingdings" w:hAnsi="Wingdings" w:hint="default"/>
      </w:rPr>
    </w:lvl>
    <w:lvl w:ilvl="6" w:tplc="400A0001" w:tentative="1">
      <w:start w:val="1"/>
      <w:numFmt w:val="bullet"/>
      <w:lvlText w:val=""/>
      <w:lvlJc w:val="left"/>
      <w:pPr>
        <w:ind w:left="5400" w:hanging="360"/>
      </w:pPr>
      <w:rPr>
        <w:rFonts w:ascii="Symbol" w:hAnsi="Symbol" w:hint="default"/>
      </w:rPr>
    </w:lvl>
    <w:lvl w:ilvl="7" w:tplc="400A0003" w:tentative="1">
      <w:start w:val="1"/>
      <w:numFmt w:val="bullet"/>
      <w:lvlText w:val="o"/>
      <w:lvlJc w:val="left"/>
      <w:pPr>
        <w:ind w:left="6120" w:hanging="360"/>
      </w:pPr>
      <w:rPr>
        <w:rFonts w:ascii="Courier New" w:hAnsi="Courier New" w:cs="Courier New" w:hint="default"/>
      </w:rPr>
    </w:lvl>
    <w:lvl w:ilvl="8" w:tplc="400A0005" w:tentative="1">
      <w:start w:val="1"/>
      <w:numFmt w:val="bullet"/>
      <w:lvlText w:val=""/>
      <w:lvlJc w:val="left"/>
      <w:pPr>
        <w:ind w:left="6840" w:hanging="360"/>
      </w:pPr>
      <w:rPr>
        <w:rFonts w:ascii="Wingdings" w:hAnsi="Wingdings" w:hint="default"/>
      </w:rPr>
    </w:lvl>
  </w:abstractNum>
  <w:abstractNum w:abstractNumId="58" w15:restartNumberingAfterBreak="0">
    <w:nsid w:val="6F6E26DA"/>
    <w:multiLevelType w:val="hybridMultilevel"/>
    <w:tmpl w:val="17AEE99A"/>
    <w:lvl w:ilvl="0" w:tplc="A07A0A06">
      <w:start w:val="1"/>
      <w:numFmt w:val="bullet"/>
      <w:lvlText w:val="-"/>
      <w:lvlJc w:val="left"/>
      <w:pPr>
        <w:tabs>
          <w:tab w:val="num" w:pos="2131"/>
        </w:tabs>
        <w:ind w:left="2131" w:hanging="855"/>
      </w:pPr>
      <w:rPr>
        <w:rFonts w:ascii="Arial" w:eastAsia="Times New Roman" w:hAnsi="Arial" w:cs="Arial"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59"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60" w15:restartNumberingAfterBreak="0">
    <w:nsid w:val="74D147C5"/>
    <w:multiLevelType w:val="hybridMultilevel"/>
    <w:tmpl w:val="49360D3E"/>
    <w:lvl w:ilvl="0" w:tplc="0C0A000B">
      <w:start w:val="1"/>
      <w:numFmt w:val="bullet"/>
      <w:lvlText w:val=""/>
      <w:lvlJc w:val="left"/>
      <w:pPr>
        <w:ind w:left="1063" w:hanging="360"/>
      </w:pPr>
      <w:rPr>
        <w:rFonts w:ascii="Wingdings" w:hAnsi="Wingdings" w:hint="default"/>
      </w:rPr>
    </w:lvl>
    <w:lvl w:ilvl="1" w:tplc="400A0003" w:tentative="1">
      <w:start w:val="1"/>
      <w:numFmt w:val="bullet"/>
      <w:lvlText w:val="o"/>
      <w:lvlJc w:val="left"/>
      <w:pPr>
        <w:ind w:left="1783" w:hanging="360"/>
      </w:pPr>
      <w:rPr>
        <w:rFonts w:ascii="Courier New" w:hAnsi="Courier New" w:cs="Courier New" w:hint="default"/>
      </w:rPr>
    </w:lvl>
    <w:lvl w:ilvl="2" w:tplc="400A0005" w:tentative="1">
      <w:start w:val="1"/>
      <w:numFmt w:val="bullet"/>
      <w:lvlText w:val=""/>
      <w:lvlJc w:val="left"/>
      <w:pPr>
        <w:ind w:left="2503" w:hanging="360"/>
      </w:pPr>
      <w:rPr>
        <w:rFonts w:ascii="Wingdings" w:hAnsi="Wingdings" w:hint="default"/>
      </w:rPr>
    </w:lvl>
    <w:lvl w:ilvl="3" w:tplc="400A0001" w:tentative="1">
      <w:start w:val="1"/>
      <w:numFmt w:val="bullet"/>
      <w:lvlText w:val=""/>
      <w:lvlJc w:val="left"/>
      <w:pPr>
        <w:ind w:left="3223" w:hanging="360"/>
      </w:pPr>
      <w:rPr>
        <w:rFonts w:ascii="Symbol" w:hAnsi="Symbol" w:hint="default"/>
      </w:rPr>
    </w:lvl>
    <w:lvl w:ilvl="4" w:tplc="400A0003" w:tentative="1">
      <w:start w:val="1"/>
      <w:numFmt w:val="bullet"/>
      <w:lvlText w:val="o"/>
      <w:lvlJc w:val="left"/>
      <w:pPr>
        <w:ind w:left="3943" w:hanging="360"/>
      </w:pPr>
      <w:rPr>
        <w:rFonts w:ascii="Courier New" w:hAnsi="Courier New" w:cs="Courier New" w:hint="default"/>
      </w:rPr>
    </w:lvl>
    <w:lvl w:ilvl="5" w:tplc="400A0005" w:tentative="1">
      <w:start w:val="1"/>
      <w:numFmt w:val="bullet"/>
      <w:lvlText w:val=""/>
      <w:lvlJc w:val="left"/>
      <w:pPr>
        <w:ind w:left="4663" w:hanging="360"/>
      </w:pPr>
      <w:rPr>
        <w:rFonts w:ascii="Wingdings" w:hAnsi="Wingdings" w:hint="default"/>
      </w:rPr>
    </w:lvl>
    <w:lvl w:ilvl="6" w:tplc="400A0001" w:tentative="1">
      <w:start w:val="1"/>
      <w:numFmt w:val="bullet"/>
      <w:lvlText w:val=""/>
      <w:lvlJc w:val="left"/>
      <w:pPr>
        <w:ind w:left="5383" w:hanging="360"/>
      </w:pPr>
      <w:rPr>
        <w:rFonts w:ascii="Symbol" w:hAnsi="Symbol" w:hint="default"/>
      </w:rPr>
    </w:lvl>
    <w:lvl w:ilvl="7" w:tplc="400A0003" w:tentative="1">
      <w:start w:val="1"/>
      <w:numFmt w:val="bullet"/>
      <w:lvlText w:val="o"/>
      <w:lvlJc w:val="left"/>
      <w:pPr>
        <w:ind w:left="6103" w:hanging="360"/>
      </w:pPr>
      <w:rPr>
        <w:rFonts w:ascii="Courier New" w:hAnsi="Courier New" w:cs="Courier New" w:hint="default"/>
      </w:rPr>
    </w:lvl>
    <w:lvl w:ilvl="8" w:tplc="400A0005" w:tentative="1">
      <w:start w:val="1"/>
      <w:numFmt w:val="bullet"/>
      <w:lvlText w:val=""/>
      <w:lvlJc w:val="left"/>
      <w:pPr>
        <w:ind w:left="6823" w:hanging="360"/>
      </w:pPr>
      <w:rPr>
        <w:rFonts w:ascii="Wingdings" w:hAnsi="Wingdings" w:hint="default"/>
      </w:rPr>
    </w:lvl>
  </w:abstractNum>
  <w:abstractNum w:abstractNumId="61" w15:restartNumberingAfterBreak="0">
    <w:nsid w:val="7DBF5F53"/>
    <w:multiLevelType w:val="multilevel"/>
    <w:tmpl w:val="4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7E990CF5"/>
    <w:multiLevelType w:val="hybridMultilevel"/>
    <w:tmpl w:val="A960709E"/>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0"/>
  </w:num>
  <w:num w:numId="2">
    <w:abstractNumId w:val="59"/>
  </w:num>
  <w:num w:numId="3">
    <w:abstractNumId w:val="20"/>
  </w:num>
  <w:num w:numId="4">
    <w:abstractNumId w:val="58"/>
  </w:num>
  <w:num w:numId="5">
    <w:abstractNumId w:val="60"/>
  </w:num>
  <w:num w:numId="6">
    <w:abstractNumId w:val="10"/>
  </w:num>
  <w:num w:numId="7">
    <w:abstractNumId w:val="48"/>
  </w:num>
  <w:num w:numId="8">
    <w:abstractNumId w:val="7"/>
  </w:num>
  <w:num w:numId="9">
    <w:abstractNumId w:val="55"/>
  </w:num>
  <w:num w:numId="10">
    <w:abstractNumId w:val="51"/>
  </w:num>
  <w:num w:numId="11">
    <w:abstractNumId w:val="33"/>
  </w:num>
  <w:num w:numId="12">
    <w:abstractNumId w:val="29"/>
  </w:num>
  <w:num w:numId="13">
    <w:abstractNumId w:val="53"/>
  </w:num>
  <w:num w:numId="14">
    <w:abstractNumId w:val="56"/>
  </w:num>
  <w:num w:numId="15">
    <w:abstractNumId w:val="62"/>
  </w:num>
  <w:num w:numId="16">
    <w:abstractNumId w:val="14"/>
  </w:num>
  <w:num w:numId="17">
    <w:abstractNumId w:val="32"/>
  </w:num>
  <w:num w:numId="18">
    <w:abstractNumId w:val="9"/>
  </w:num>
  <w:num w:numId="19">
    <w:abstractNumId w:val="24"/>
  </w:num>
  <w:num w:numId="20">
    <w:abstractNumId w:val="23"/>
  </w:num>
  <w:num w:numId="21">
    <w:abstractNumId w:val="43"/>
  </w:num>
  <w:num w:numId="22">
    <w:abstractNumId w:val="19"/>
  </w:num>
  <w:num w:numId="23">
    <w:abstractNumId w:val="37"/>
  </w:num>
  <w:num w:numId="24">
    <w:abstractNumId w:val="16"/>
  </w:num>
  <w:num w:numId="25">
    <w:abstractNumId w:val="46"/>
  </w:num>
  <w:num w:numId="26">
    <w:abstractNumId w:val="6"/>
  </w:num>
  <w:num w:numId="27">
    <w:abstractNumId w:val="41"/>
  </w:num>
  <w:num w:numId="28">
    <w:abstractNumId w:val="61"/>
  </w:num>
  <w:num w:numId="29">
    <w:abstractNumId w:val="52"/>
  </w:num>
  <w:num w:numId="30">
    <w:abstractNumId w:val="13"/>
  </w:num>
  <w:num w:numId="31">
    <w:abstractNumId w:val="34"/>
  </w:num>
  <w:num w:numId="32">
    <w:abstractNumId w:val="28"/>
  </w:num>
  <w:num w:numId="33">
    <w:abstractNumId w:val="25"/>
  </w:num>
  <w:num w:numId="34">
    <w:abstractNumId w:val="38"/>
  </w:num>
  <w:num w:numId="35">
    <w:abstractNumId w:val="45"/>
  </w:num>
  <w:num w:numId="36">
    <w:abstractNumId w:val="8"/>
  </w:num>
  <w:num w:numId="37">
    <w:abstractNumId w:val="15"/>
  </w:num>
  <w:num w:numId="38">
    <w:abstractNumId w:val="35"/>
  </w:num>
  <w:num w:numId="39">
    <w:abstractNumId w:val="31"/>
  </w:num>
  <w:num w:numId="40">
    <w:abstractNumId w:val="54"/>
  </w:num>
  <w:num w:numId="41">
    <w:abstractNumId w:val="11"/>
  </w:num>
  <w:num w:numId="42">
    <w:abstractNumId w:val="1"/>
  </w:num>
  <w:num w:numId="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0"/>
  </w:num>
  <w:num w:numId="48">
    <w:abstractNumId w:val="4"/>
  </w:num>
  <w:num w:numId="49">
    <w:abstractNumId w:val="36"/>
  </w:num>
  <w:num w:numId="50">
    <w:abstractNumId w:val="2"/>
  </w:num>
  <w:num w:numId="51">
    <w:abstractNumId w:val="40"/>
  </w:num>
  <w:num w:numId="52">
    <w:abstractNumId w:val="1"/>
  </w:num>
  <w:num w:numId="53">
    <w:abstractNumId w:val="1"/>
  </w:num>
  <w:num w:numId="54">
    <w:abstractNumId w:val="49"/>
  </w:num>
  <w:num w:numId="55">
    <w:abstractNumId w:val="39"/>
  </w:num>
  <w:num w:numId="56">
    <w:abstractNumId w:val="44"/>
  </w:num>
  <w:num w:numId="57">
    <w:abstractNumId w:val="18"/>
  </w:num>
  <w:num w:numId="58">
    <w:abstractNumId w:val="26"/>
  </w:num>
  <w:num w:numId="59">
    <w:abstractNumId w:val="21"/>
  </w:num>
  <w:num w:numId="60">
    <w:abstractNumId w:val="12"/>
  </w:num>
  <w:num w:numId="61">
    <w:abstractNumId w:val="3"/>
  </w:num>
  <w:num w:numId="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7"/>
  </w:num>
  <w:num w:numId="64">
    <w:abstractNumId w:val="30"/>
  </w:num>
  <w:num w:numId="65">
    <w:abstractNumId w:val="42"/>
  </w:num>
  <w:num w:numId="66">
    <w:abstractNumId w:val="27"/>
  </w:num>
  <w:num w:numId="67">
    <w:abstractNumId w:val="47"/>
  </w:num>
  <w:num w:numId="68">
    <w:abstractNumId w:val="22"/>
  </w:num>
  <w:num w:numId="69">
    <w:abstractNumId w:val="17"/>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093F"/>
    <w:rsid w:val="00004518"/>
    <w:rsid w:val="0000485D"/>
    <w:rsid w:val="0000692D"/>
    <w:rsid w:val="00013375"/>
    <w:rsid w:val="000136C5"/>
    <w:rsid w:val="000142BF"/>
    <w:rsid w:val="00014516"/>
    <w:rsid w:val="00020291"/>
    <w:rsid w:val="0002247D"/>
    <w:rsid w:val="0002309B"/>
    <w:rsid w:val="00024195"/>
    <w:rsid w:val="000247E8"/>
    <w:rsid w:val="00024E7B"/>
    <w:rsid w:val="00026D8D"/>
    <w:rsid w:val="00030212"/>
    <w:rsid w:val="000357B4"/>
    <w:rsid w:val="00036A66"/>
    <w:rsid w:val="00040346"/>
    <w:rsid w:val="00043897"/>
    <w:rsid w:val="00044807"/>
    <w:rsid w:val="00046659"/>
    <w:rsid w:val="00047422"/>
    <w:rsid w:val="00047E8F"/>
    <w:rsid w:val="00051BE8"/>
    <w:rsid w:val="000525B6"/>
    <w:rsid w:val="00054BF4"/>
    <w:rsid w:val="000551E1"/>
    <w:rsid w:val="00055FD0"/>
    <w:rsid w:val="00056D89"/>
    <w:rsid w:val="000608D4"/>
    <w:rsid w:val="000619DA"/>
    <w:rsid w:val="00062642"/>
    <w:rsid w:val="00064153"/>
    <w:rsid w:val="000652C2"/>
    <w:rsid w:val="00070525"/>
    <w:rsid w:val="00071DC5"/>
    <w:rsid w:val="00073DAD"/>
    <w:rsid w:val="00074F58"/>
    <w:rsid w:val="00080517"/>
    <w:rsid w:val="00080716"/>
    <w:rsid w:val="00080F90"/>
    <w:rsid w:val="000849BF"/>
    <w:rsid w:val="00087DA8"/>
    <w:rsid w:val="000906C9"/>
    <w:rsid w:val="00091762"/>
    <w:rsid w:val="00092EE3"/>
    <w:rsid w:val="00093700"/>
    <w:rsid w:val="0009387B"/>
    <w:rsid w:val="00097D84"/>
    <w:rsid w:val="000A208F"/>
    <w:rsid w:val="000A3C4B"/>
    <w:rsid w:val="000A4A9D"/>
    <w:rsid w:val="000A76DC"/>
    <w:rsid w:val="000B08F7"/>
    <w:rsid w:val="000B15DA"/>
    <w:rsid w:val="000B2B87"/>
    <w:rsid w:val="000B40BB"/>
    <w:rsid w:val="000B580E"/>
    <w:rsid w:val="000B5F0A"/>
    <w:rsid w:val="000C19D4"/>
    <w:rsid w:val="000C364A"/>
    <w:rsid w:val="000C43BD"/>
    <w:rsid w:val="000D1065"/>
    <w:rsid w:val="000D1649"/>
    <w:rsid w:val="000D2801"/>
    <w:rsid w:val="000D3F12"/>
    <w:rsid w:val="000D42AB"/>
    <w:rsid w:val="000D556D"/>
    <w:rsid w:val="000D58B1"/>
    <w:rsid w:val="000D5E68"/>
    <w:rsid w:val="000D7E1F"/>
    <w:rsid w:val="000E011F"/>
    <w:rsid w:val="000E25BD"/>
    <w:rsid w:val="000E326C"/>
    <w:rsid w:val="000E3F3E"/>
    <w:rsid w:val="000E4F4D"/>
    <w:rsid w:val="000F779E"/>
    <w:rsid w:val="00101B7D"/>
    <w:rsid w:val="0010392C"/>
    <w:rsid w:val="00103F0F"/>
    <w:rsid w:val="00104745"/>
    <w:rsid w:val="00106C28"/>
    <w:rsid w:val="001074F8"/>
    <w:rsid w:val="001103D6"/>
    <w:rsid w:val="001109CB"/>
    <w:rsid w:val="00116625"/>
    <w:rsid w:val="00116ABF"/>
    <w:rsid w:val="00117B94"/>
    <w:rsid w:val="0012175D"/>
    <w:rsid w:val="00125EC1"/>
    <w:rsid w:val="001375AA"/>
    <w:rsid w:val="0014179F"/>
    <w:rsid w:val="00146098"/>
    <w:rsid w:val="00151D25"/>
    <w:rsid w:val="00154E7F"/>
    <w:rsid w:val="001554E8"/>
    <w:rsid w:val="001561B7"/>
    <w:rsid w:val="00157EDB"/>
    <w:rsid w:val="00166828"/>
    <w:rsid w:val="00177295"/>
    <w:rsid w:val="00177C26"/>
    <w:rsid w:val="00181CA5"/>
    <w:rsid w:val="00182C85"/>
    <w:rsid w:val="00185A50"/>
    <w:rsid w:val="001864A4"/>
    <w:rsid w:val="00187D05"/>
    <w:rsid w:val="001942EA"/>
    <w:rsid w:val="001945C7"/>
    <w:rsid w:val="001957E1"/>
    <w:rsid w:val="00197BB6"/>
    <w:rsid w:val="001A2F66"/>
    <w:rsid w:val="001A2FCA"/>
    <w:rsid w:val="001A3C4F"/>
    <w:rsid w:val="001B3C2E"/>
    <w:rsid w:val="001B6DE6"/>
    <w:rsid w:val="001C2306"/>
    <w:rsid w:val="001C2B86"/>
    <w:rsid w:val="001C3DB9"/>
    <w:rsid w:val="001C46D2"/>
    <w:rsid w:val="001D34E3"/>
    <w:rsid w:val="001E1221"/>
    <w:rsid w:val="001E2973"/>
    <w:rsid w:val="001E30A2"/>
    <w:rsid w:val="001E6365"/>
    <w:rsid w:val="001E6C2D"/>
    <w:rsid w:val="001F2CA4"/>
    <w:rsid w:val="001F4D1E"/>
    <w:rsid w:val="001F7037"/>
    <w:rsid w:val="0021062D"/>
    <w:rsid w:val="00212B5C"/>
    <w:rsid w:val="00214813"/>
    <w:rsid w:val="0021754B"/>
    <w:rsid w:val="00223006"/>
    <w:rsid w:val="002260A8"/>
    <w:rsid w:val="002276B5"/>
    <w:rsid w:val="00227785"/>
    <w:rsid w:val="002312DC"/>
    <w:rsid w:val="00231FD9"/>
    <w:rsid w:val="0023247E"/>
    <w:rsid w:val="00233362"/>
    <w:rsid w:val="00245C38"/>
    <w:rsid w:val="0024669F"/>
    <w:rsid w:val="002473C1"/>
    <w:rsid w:val="00251F30"/>
    <w:rsid w:val="00253DD8"/>
    <w:rsid w:val="00253F21"/>
    <w:rsid w:val="002559D9"/>
    <w:rsid w:val="002577C6"/>
    <w:rsid w:val="00260680"/>
    <w:rsid w:val="00264F99"/>
    <w:rsid w:val="00270196"/>
    <w:rsid w:val="0027300D"/>
    <w:rsid w:val="00274220"/>
    <w:rsid w:val="00274427"/>
    <w:rsid w:val="00276734"/>
    <w:rsid w:val="002807D5"/>
    <w:rsid w:val="002831AC"/>
    <w:rsid w:val="00285E0D"/>
    <w:rsid w:val="002873FF"/>
    <w:rsid w:val="0028759A"/>
    <w:rsid w:val="00294F97"/>
    <w:rsid w:val="002957F9"/>
    <w:rsid w:val="002A024B"/>
    <w:rsid w:val="002A0375"/>
    <w:rsid w:val="002A1945"/>
    <w:rsid w:val="002A389E"/>
    <w:rsid w:val="002B0268"/>
    <w:rsid w:val="002B0AA6"/>
    <w:rsid w:val="002B44E8"/>
    <w:rsid w:val="002B53C5"/>
    <w:rsid w:val="002B5490"/>
    <w:rsid w:val="002B64D6"/>
    <w:rsid w:val="002B750C"/>
    <w:rsid w:val="002C033D"/>
    <w:rsid w:val="002C0F28"/>
    <w:rsid w:val="002C3AB8"/>
    <w:rsid w:val="002C46AE"/>
    <w:rsid w:val="002C72A4"/>
    <w:rsid w:val="002D00BA"/>
    <w:rsid w:val="002D2AD4"/>
    <w:rsid w:val="002D6029"/>
    <w:rsid w:val="002E1D41"/>
    <w:rsid w:val="002E28E8"/>
    <w:rsid w:val="002E332A"/>
    <w:rsid w:val="002E6A7C"/>
    <w:rsid w:val="002F099C"/>
    <w:rsid w:val="002F2BB4"/>
    <w:rsid w:val="002F432A"/>
    <w:rsid w:val="002F53AD"/>
    <w:rsid w:val="002F62F2"/>
    <w:rsid w:val="00300A31"/>
    <w:rsid w:val="0032051A"/>
    <w:rsid w:val="00320946"/>
    <w:rsid w:val="00321577"/>
    <w:rsid w:val="00322079"/>
    <w:rsid w:val="00327889"/>
    <w:rsid w:val="00332D7A"/>
    <w:rsid w:val="00333DCA"/>
    <w:rsid w:val="003412E4"/>
    <w:rsid w:val="00344425"/>
    <w:rsid w:val="00347273"/>
    <w:rsid w:val="00347FAC"/>
    <w:rsid w:val="003527BD"/>
    <w:rsid w:val="00353AAC"/>
    <w:rsid w:val="003556AD"/>
    <w:rsid w:val="003557F8"/>
    <w:rsid w:val="00356875"/>
    <w:rsid w:val="00360706"/>
    <w:rsid w:val="00367657"/>
    <w:rsid w:val="00372842"/>
    <w:rsid w:val="003744B8"/>
    <w:rsid w:val="00375658"/>
    <w:rsid w:val="00380B1B"/>
    <w:rsid w:val="003832D7"/>
    <w:rsid w:val="00385C79"/>
    <w:rsid w:val="00387612"/>
    <w:rsid w:val="0039003F"/>
    <w:rsid w:val="0039012B"/>
    <w:rsid w:val="00390DC9"/>
    <w:rsid w:val="003940C8"/>
    <w:rsid w:val="00395ECC"/>
    <w:rsid w:val="00396593"/>
    <w:rsid w:val="003967E4"/>
    <w:rsid w:val="00396CA8"/>
    <w:rsid w:val="00397B47"/>
    <w:rsid w:val="003B521E"/>
    <w:rsid w:val="003B5C46"/>
    <w:rsid w:val="003B7900"/>
    <w:rsid w:val="003C022E"/>
    <w:rsid w:val="003C1937"/>
    <w:rsid w:val="003C4C2D"/>
    <w:rsid w:val="003C679A"/>
    <w:rsid w:val="003D3FDE"/>
    <w:rsid w:val="003D4D8E"/>
    <w:rsid w:val="003D5044"/>
    <w:rsid w:val="003D54DB"/>
    <w:rsid w:val="003D76F4"/>
    <w:rsid w:val="003D7B1C"/>
    <w:rsid w:val="003D7F96"/>
    <w:rsid w:val="003E088E"/>
    <w:rsid w:val="003E7910"/>
    <w:rsid w:val="004000E6"/>
    <w:rsid w:val="00401A55"/>
    <w:rsid w:val="004043C3"/>
    <w:rsid w:val="00410DF1"/>
    <w:rsid w:val="004114F4"/>
    <w:rsid w:val="00411CB9"/>
    <w:rsid w:val="00411F9D"/>
    <w:rsid w:val="00413D69"/>
    <w:rsid w:val="00414380"/>
    <w:rsid w:val="00417ACD"/>
    <w:rsid w:val="004205BB"/>
    <w:rsid w:val="00421FB1"/>
    <w:rsid w:val="00424FEA"/>
    <w:rsid w:val="00425C08"/>
    <w:rsid w:val="00426A4E"/>
    <w:rsid w:val="00431C3A"/>
    <w:rsid w:val="004420C9"/>
    <w:rsid w:val="00443389"/>
    <w:rsid w:val="00443FED"/>
    <w:rsid w:val="004448FA"/>
    <w:rsid w:val="00447FC8"/>
    <w:rsid w:val="00450641"/>
    <w:rsid w:val="00452F90"/>
    <w:rsid w:val="00460886"/>
    <w:rsid w:val="00461D66"/>
    <w:rsid w:val="00462F35"/>
    <w:rsid w:val="004658ED"/>
    <w:rsid w:val="00473BD4"/>
    <w:rsid w:val="004823AF"/>
    <w:rsid w:val="00483754"/>
    <w:rsid w:val="00485348"/>
    <w:rsid w:val="00486DE2"/>
    <w:rsid w:val="00487DFE"/>
    <w:rsid w:val="00491330"/>
    <w:rsid w:val="004919E2"/>
    <w:rsid w:val="0049353F"/>
    <w:rsid w:val="00494441"/>
    <w:rsid w:val="004A0448"/>
    <w:rsid w:val="004A6A0D"/>
    <w:rsid w:val="004A6B40"/>
    <w:rsid w:val="004B0BA5"/>
    <w:rsid w:val="004B4149"/>
    <w:rsid w:val="004B7467"/>
    <w:rsid w:val="004C0976"/>
    <w:rsid w:val="004C258A"/>
    <w:rsid w:val="004C3343"/>
    <w:rsid w:val="004C3AE6"/>
    <w:rsid w:val="004C5BFA"/>
    <w:rsid w:val="004C5F2E"/>
    <w:rsid w:val="004D2D1E"/>
    <w:rsid w:val="004E0C42"/>
    <w:rsid w:val="004E30A7"/>
    <w:rsid w:val="004E3103"/>
    <w:rsid w:val="004E4BD4"/>
    <w:rsid w:val="004E64D2"/>
    <w:rsid w:val="004F0BF5"/>
    <w:rsid w:val="004F0D8F"/>
    <w:rsid w:val="004F3680"/>
    <w:rsid w:val="00501BEE"/>
    <w:rsid w:val="005021E5"/>
    <w:rsid w:val="00506B3B"/>
    <w:rsid w:val="0050736F"/>
    <w:rsid w:val="00514A90"/>
    <w:rsid w:val="00516C58"/>
    <w:rsid w:val="0052726B"/>
    <w:rsid w:val="00534D49"/>
    <w:rsid w:val="005402A8"/>
    <w:rsid w:val="00543CF9"/>
    <w:rsid w:val="00543EC8"/>
    <w:rsid w:val="00545598"/>
    <w:rsid w:val="0054581B"/>
    <w:rsid w:val="00545F23"/>
    <w:rsid w:val="00547C12"/>
    <w:rsid w:val="00550158"/>
    <w:rsid w:val="005519FA"/>
    <w:rsid w:val="005566EA"/>
    <w:rsid w:val="005631BF"/>
    <w:rsid w:val="00565B96"/>
    <w:rsid w:val="00566242"/>
    <w:rsid w:val="005664E8"/>
    <w:rsid w:val="0057072E"/>
    <w:rsid w:val="005711F7"/>
    <w:rsid w:val="005716E0"/>
    <w:rsid w:val="00574583"/>
    <w:rsid w:val="00576CBD"/>
    <w:rsid w:val="005775D5"/>
    <w:rsid w:val="00580380"/>
    <w:rsid w:val="0058176B"/>
    <w:rsid w:val="00581F6A"/>
    <w:rsid w:val="00585511"/>
    <w:rsid w:val="00585CBB"/>
    <w:rsid w:val="00591696"/>
    <w:rsid w:val="0059605F"/>
    <w:rsid w:val="00597B59"/>
    <w:rsid w:val="005A08DA"/>
    <w:rsid w:val="005A221F"/>
    <w:rsid w:val="005A22C7"/>
    <w:rsid w:val="005A2E71"/>
    <w:rsid w:val="005A3A43"/>
    <w:rsid w:val="005B02C8"/>
    <w:rsid w:val="005C0454"/>
    <w:rsid w:val="005C0886"/>
    <w:rsid w:val="005C4834"/>
    <w:rsid w:val="005C68D8"/>
    <w:rsid w:val="005C6E2D"/>
    <w:rsid w:val="005D0AA0"/>
    <w:rsid w:val="005D1785"/>
    <w:rsid w:val="005D2CA7"/>
    <w:rsid w:val="005D5DC4"/>
    <w:rsid w:val="005D637B"/>
    <w:rsid w:val="005E2312"/>
    <w:rsid w:val="005E3BCE"/>
    <w:rsid w:val="005E6FA2"/>
    <w:rsid w:val="005F0A38"/>
    <w:rsid w:val="005F20B9"/>
    <w:rsid w:val="005F3120"/>
    <w:rsid w:val="005F3A2C"/>
    <w:rsid w:val="0060449D"/>
    <w:rsid w:val="00610A6A"/>
    <w:rsid w:val="00610FE1"/>
    <w:rsid w:val="0061193D"/>
    <w:rsid w:val="006121A5"/>
    <w:rsid w:val="006122DE"/>
    <w:rsid w:val="006143E6"/>
    <w:rsid w:val="00623E4F"/>
    <w:rsid w:val="0062464D"/>
    <w:rsid w:val="00625A1A"/>
    <w:rsid w:val="00633617"/>
    <w:rsid w:val="0063702B"/>
    <w:rsid w:val="0064077E"/>
    <w:rsid w:val="006506FE"/>
    <w:rsid w:val="0065409E"/>
    <w:rsid w:val="0065758F"/>
    <w:rsid w:val="00660A61"/>
    <w:rsid w:val="00661479"/>
    <w:rsid w:val="006626F0"/>
    <w:rsid w:val="00663DFB"/>
    <w:rsid w:val="006645DA"/>
    <w:rsid w:val="006646F0"/>
    <w:rsid w:val="006650E3"/>
    <w:rsid w:val="00665EFD"/>
    <w:rsid w:val="006667B7"/>
    <w:rsid w:val="006667E8"/>
    <w:rsid w:val="00667555"/>
    <w:rsid w:val="006717BB"/>
    <w:rsid w:val="0067367F"/>
    <w:rsid w:val="006853B3"/>
    <w:rsid w:val="00686BD7"/>
    <w:rsid w:val="0069259A"/>
    <w:rsid w:val="00693684"/>
    <w:rsid w:val="00697A88"/>
    <w:rsid w:val="006A1097"/>
    <w:rsid w:val="006A18F8"/>
    <w:rsid w:val="006A19B3"/>
    <w:rsid w:val="006B4BD0"/>
    <w:rsid w:val="006B5BA7"/>
    <w:rsid w:val="006B7BE0"/>
    <w:rsid w:val="006C1049"/>
    <w:rsid w:val="006C2323"/>
    <w:rsid w:val="006C26B1"/>
    <w:rsid w:val="006C506B"/>
    <w:rsid w:val="006C7B61"/>
    <w:rsid w:val="006C7F52"/>
    <w:rsid w:val="006E217E"/>
    <w:rsid w:val="006E30BA"/>
    <w:rsid w:val="006E468B"/>
    <w:rsid w:val="006E496E"/>
    <w:rsid w:val="006E5BD8"/>
    <w:rsid w:val="006E62FD"/>
    <w:rsid w:val="006E7F77"/>
    <w:rsid w:val="006F1C55"/>
    <w:rsid w:val="006F2A22"/>
    <w:rsid w:val="006F7C18"/>
    <w:rsid w:val="007010F9"/>
    <w:rsid w:val="007025BC"/>
    <w:rsid w:val="00702D57"/>
    <w:rsid w:val="00703FD6"/>
    <w:rsid w:val="007049BA"/>
    <w:rsid w:val="00712398"/>
    <w:rsid w:val="00715E9F"/>
    <w:rsid w:val="00721825"/>
    <w:rsid w:val="00722BD2"/>
    <w:rsid w:val="00723CB9"/>
    <w:rsid w:val="00724AE9"/>
    <w:rsid w:val="00725812"/>
    <w:rsid w:val="00726270"/>
    <w:rsid w:val="007329BB"/>
    <w:rsid w:val="0073576A"/>
    <w:rsid w:val="00737343"/>
    <w:rsid w:val="00737E3E"/>
    <w:rsid w:val="00740ADA"/>
    <w:rsid w:val="00742418"/>
    <w:rsid w:val="007439A1"/>
    <w:rsid w:val="007448FC"/>
    <w:rsid w:val="0074492F"/>
    <w:rsid w:val="00747EFA"/>
    <w:rsid w:val="00754C6D"/>
    <w:rsid w:val="00755F99"/>
    <w:rsid w:val="0075712B"/>
    <w:rsid w:val="007624CD"/>
    <w:rsid w:val="00765A8D"/>
    <w:rsid w:val="00773AB5"/>
    <w:rsid w:val="00777D04"/>
    <w:rsid w:val="007800A5"/>
    <w:rsid w:val="007846E0"/>
    <w:rsid w:val="00785A78"/>
    <w:rsid w:val="00790E15"/>
    <w:rsid w:val="007921CE"/>
    <w:rsid w:val="00793E7A"/>
    <w:rsid w:val="0079675F"/>
    <w:rsid w:val="007A09DF"/>
    <w:rsid w:val="007A4E3B"/>
    <w:rsid w:val="007A6DA0"/>
    <w:rsid w:val="007A6EBC"/>
    <w:rsid w:val="007B1146"/>
    <w:rsid w:val="007B1766"/>
    <w:rsid w:val="007B73B8"/>
    <w:rsid w:val="007C0A97"/>
    <w:rsid w:val="007C2A0C"/>
    <w:rsid w:val="007C5C31"/>
    <w:rsid w:val="007C6E14"/>
    <w:rsid w:val="007C7442"/>
    <w:rsid w:val="007C7E62"/>
    <w:rsid w:val="007D0109"/>
    <w:rsid w:val="007D2724"/>
    <w:rsid w:val="007D6C3B"/>
    <w:rsid w:val="007E2A4E"/>
    <w:rsid w:val="007E54F7"/>
    <w:rsid w:val="007E72A3"/>
    <w:rsid w:val="007F11C3"/>
    <w:rsid w:val="007F1A1F"/>
    <w:rsid w:val="007F6A47"/>
    <w:rsid w:val="007F6DEA"/>
    <w:rsid w:val="007F6EB2"/>
    <w:rsid w:val="008030FB"/>
    <w:rsid w:val="00810B26"/>
    <w:rsid w:val="00811177"/>
    <w:rsid w:val="00811E3C"/>
    <w:rsid w:val="0081257C"/>
    <w:rsid w:val="008125C4"/>
    <w:rsid w:val="0081290C"/>
    <w:rsid w:val="008148E5"/>
    <w:rsid w:val="0081526B"/>
    <w:rsid w:val="008161CB"/>
    <w:rsid w:val="008177F4"/>
    <w:rsid w:val="00821AC3"/>
    <w:rsid w:val="00821C57"/>
    <w:rsid w:val="00825B8F"/>
    <w:rsid w:val="00825C6D"/>
    <w:rsid w:val="00831178"/>
    <w:rsid w:val="00832CD4"/>
    <w:rsid w:val="00833A95"/>
    <w:rsid w:val="00843B3B"/>
    <w:rsid w:val="00844BCE"/>
    <w:rsid w:val="00850392"/>
    <w:rsid w:val="008506A8"/>
    <w:rsid w:val="00852A93"/>
    <w:rsid w:val="008557CF"/>
    <w:rsid w:val="008564DD"/>
    <w:rsid w:val="00860F60"/>
    <w:rsid w:val="0087040F"/>
    <w:rsid w:val="00870811"/>
    <w:rsid w:val="00874076"/>
    <w:rsid w:val="00876A31"/>
    <w:rsid w:val="00877B3D"/>
    <w:rsid w:val="00881911"/>
    <w:rsid w:val="00883DD5"/>
    <w:rsid w:val="0088417D"/>
    <w:rsid w:val="0088664C"/>
    <w:rsid w:val="008910A7"/>
    <w:rsid w:val="00893012"/>
    <w:rsid w:val="008A6133"/>
    <w:rsid w:val="008A65C2"/>
    <w:rsid w:val="008A6839"/>
    <w:rsid w:val="008B2B9D"/>
    <w:rsid w:val="008B5033"/>
    <w:rsid w:val="008B6906"/>
    <w:rsid w:val="008C1A69"/>
    <w:rsid w:val="008C1E8C"/>
    <w:rsid w:val="008C2674"/>
    <w:rsid w:val="008C311D"/>
    <w:rsid w:val="008C3647"/>
    <w:rsid w:val="008C6AC2"/>
    <w:rsid w:val="008D6914"/>
    <w:rsid w:val="008E4173"/>
    <w:rsid w:val="008E5FC8"/>
    <w:rsid w:val="008E7496"/>
    <w:rsid w:val="008E7BDF"/>
    <w:rsid w:val="008F0997"/>
    <w:rsid w:val="008F17E2"/>
    <w:rsid w:val="008F2541"/>
    <w:rsid w:val="008F3805"/>
    <w:rsid w:val="00902151"/>
    <w:rsid w:val="00903E87"/>
    <w:rsid w:val="00904E96"/>
    <w:rsid w:val="00905741"/>
    <w:rsid w:val="00905916"/>
    <w:rsid w:val="0090628E"/>
    <w:rsid w:val="00910EB6"/>
    <w:rsid w:val="0091200E"/>
    <w:rsid w:val="00914BB9"/>
    <w:rsid w:val="00916B81"/>
    <w:rsid w:val="00916F75"/>
    <w:rsid w:val="00920E9D"/>
    <w:rsid w:val="009223DD"/>
    <w:rsid w:val="00922608"/>
    <w:rsid w:val="009269EC"/>
    <w:rsid w:val="00927246"/>
    <w:rsid w:val="0093009D"/>
    <w:rsid w:val="009318FF"/>
    <w:rsid w:val="00931D81"/>
    <w:rsid w:val="009331BE"/>
    <w:rsid w:val="00934C7B"/>
    <w:rsid w:val="00944225"/>
    <w:rsid w:val="00945FDB"/>
    <w:rsid w:val="0095382F"/>
    <w:rsid w:val="00955BF7"/>
    <w:rsid w:val="00957BA8"/>
    <w:rsid w:val="00960C39"/>
    <w:rsid w:val="00965014"/>
    <w:rsid w:val="00967153"/>
    <w:rsid w:val="009676F6"/>
    <w:rsid w:val="00967707"/>
    <w:rsid w:val="00972397"/>
    <w:rsid w:val="00972908"/>
    <w:rsid w:val="009763CD"/>
    <w:rsid w:val="009801F1"/>
    <w:rsid w:val="00981828"/>
    <w:rsid w:val="00982074"/>
    <w:rsid w:val="00982929"/>
    <w:rsid w:val="00985550"/>
    <w:rsid w:val="00990D13"/>
    <w:rsid w:val="00994346"/>
    <w:rsid w:val="009950F6"/>
    <w:rsid w:val="00995F13"/>
    <w:rsid w:val="009A4005"/>
    <w:rsid w:val="009B07EC"/>
    <w:rsid w:val="009B3D90"/>
    <w:rsid w:val="009B5CCC"/>
    <w:rsid w:val="009D0A1A"/>
    <w:rsid w:val="009D1462"/>
    <w:rsid w:val="009D6021"/>
    <w:rsid w:val="009E2F50"/>
    <w:rsid w:val="009E30AE"/>
    <w:rsid w:val="009E68C6"/>
    <w:rsid w:val="009E6CD3"/>
    <w:rsid w:val="009F3F5F"/>
    <w:rsid w:val="00A00255"/>
    <w:rsid w:val="00A029D5"/>
    <w:rsid w:val="00A05CC7"/>
    <w:rsid w:val="00A123B9"/>
    <w:rsid w:val="00A13A0B"/>
    <w:rsid w:val="00A16291"/>
    <w:rsid w:val="00A2009E"/>
    <w:rsid w:val="00A205B7"/>
    <w:rsid w:val="00A20FA6"/>
    <w:rsid w:val="00A23DDD"/>
    <w:rsid w:val="00A23F2D"/>
    <w:rsid w:val="00A256CB"/>
    <w:rsid w:val="00A2716F"/>
    <w:rsid w:val="00A30B95"/>
    <w:rsid w:val="00A35700"/>
    <w:rsid w:val="00A417AB"/>
    <w:rsid w:val="00A546A8"/>
    <w:rsid w:val="00A56425"/>
    <w:rsid w:val="00A570B0"/>
    <w:rsid w:val="00A60AF0"/>
    <w:rsid w:val="00A61B96"/>
    <w:rsid w:val="00A70257"/>
    <w:rsid w:val="00A7354D"/>
    <w:rsid w:val="00A746B0"/>
    <w:rsid w:val="00A75FDB"/>
    <w:rsid w:val="00A77BD2"/>
    <w:rsid w:val="00A800CC"/>
    <w:rsid w:val="00A84B80"/>
    <w:rsid w:val="00A97774"/>
    <w:rsid w:val="00AA0A2C"/>
    <w:rsid w:val="00AA5B0E"/>
    <w:rsid w:val="00AB08FA"/>
    <w:rsid w:val="00AB1388"/>
    <w:rsid w:val="00AB40E0"/>
    <w:rsid w:val="00AB55D3"/>
    <w:rsid w:val="00AB5B77"/>
    <w:rsid w:val="00AC02A5"/>
    <w:rsid w:val="00AC0A01"/>
    <w:rsid w:val="00AC0D8F"/>
    <w:rsid w:val="00AC287D"/>
    <w:rsid w:val="00AC293D"/>
    <w:rsid w:val="00AD043F"/>
    <w:rsid w:val="00AD40F8"/>
    <w:rsid w:val="00AE0370"/>
    <w:rsid w:val="00AE0CCD"/>
    <w:rsid w:val="00AE3FC3"/>
    <w:rsid w:val="00AE44CE"/>
    <w:rsid w:val="00AE7120"/>
    <w:rsid w:val="00AE7981"/>
    <w:rsid w:val="00AE7A7B"/>
    <w:rsid w:val="00AF0C4D"/>
    <w:rsid w:val="00AF6104"/>
    <w:rsid w:val="00AF6C94"/>
    <w:rsid w:val="00B00741"/>
    <w:rsid w:val="00B0143B"/>
    <w:rsid w:val="00B07ABE"/>
    <w:rsid w:val="00B118A8"/>
    <w:rsid w:val="00B12ED0"/>
    <w:rsid w:val="00B2255C"/>
    <w:rsid w:val="00B22F8C"/>
    <w:rsid w:val="00B3095F"/>
    <w:rsid w:val="00B31B3D"/>
    <w:rsid w:val="00B31BE3"/>
    <w:rsid w:val="00B321C2"/>
    <w:rsid w:val="00B44417"/>
    <w:rsid w:val="00B44BAF"/>
    <w:rsid w:val="00B52DC7"/>
    <w:rsid w:val="00B53597"/>
    <w:rsid w:val="00B540BC"/>
    <w:rsid w:val="00B56972"/>
    <w:rsid w:val="00B5785E"/>
    <w:rsid w:val="00B601B3"/>
    <w:rsid w:val="00B6244F"/>
    <w:rsid w:val="00B64675"/>
    <w:rsid w:val="00B67C4F"/>
    <w:rsid w:val="00B74BA8"/>
    <w:rsid w:val="00B75E44"/>
    <w:rsid w:val="00B8548A"/>
    <w:rsid w:val="00B8622F"/>
    <w:rsid w:val="00B86EBF"/>
    <w:rsid w:val="00B87388"/>
    <w:rsid w:val="00B9079E"/>
    <w:rsid w:val="00B96444"/>
    <w:rsid w:val="00BA09FE"/>
    <w:rsid w:val="00BB00A2"/>
    <w:rsid w:val="00BB09E5"/>
    <w:rsid w:val="00BB42AA"/>
    <w:rsid w:val="00BB65A1"/>
    <w:rsid w:val="00BB70AC"/>
    <w:rsid w:val="00BC0625"/>
    <w:rsid w:val="00BC56B5"/>
    <w:rsid w:val="00BD4A07"/>
    <w:rsid w:val="00BE00D2"/>
    <w:rsid w:val="00BE2DAF"/>
    <w:rsid w:val="00BE567A"/>
    <w:rsid w:val="00BF3ACE"/>
    <w:rsid w:val="00BF70FE"/>
    <w:rsid w:val="00C0252F"/>
    <w:rsid w:val="00C04570"/>
    <w:rsid w:val="00C074E8"/>
    <w:rsid w:val="00C1424F"/>
    <w:rsid w:val="00C22304"/>
    <w:rsid w:val="00C2594E"/>
    <w:rsid w:val="00C25C1A"/>
    <w:rsid w:val="00C331A5"/>
    <w:rsid w:val="00C340F1"/>
    <w:rsid w:val="00C36F41"/>
    <w:rsid w:val="00C36F9F"/>
    <w:rsid w:val="00C53D1F"/>
    <w:rsid w:val="00C60D69"/>
    <w:rsid w:val="00C62997"/>
    <w:rsid w:val="00C63397"/>
    <w:rsid w:val="00C67A0F"/>
    <w:rsid w:val="00C74FD9"/>
    <w:rsid w:val="00C845DA"/>
    <w:rsid w:val="00C90F95"/>
    <w:rsid w:val="00C91BFA"/>
    <w:rsid w:val="00C924B8"/>
    <w:rsid w:val="00C94569"/>
    <w:rsid w:val="00C9576F"/>
    <w:rsid w:val="00C96DC3"/>
    <w:rsid w:val="00C9719C"/>
    <w:rsid w:val="00CA3CE0"/>
    <w:rsid w:val="00CA5799"/>
    <w:rsid w:val="00CB0E61"/>
    <w:rsid w:val="00CB1D47"/>
    <w:rsid w:val="00CB4300"/>
    <w:rsid w:val="00CB4B31"/>
    <w:rsid w:val="00CB7832"/>
    <w:rsid w:val="00CB7FE9"/>
    <w:rsid w:val="00CC21B7"/>
    <w:rsid w:val="00CC2E90"/>
    <w:rsid w:val="00CC43C5"/>
    <w:rsid w:val="00CC4D24"/>
    <w:rsid w:val="00CC5628"/>
    <w:rsid w:val="00CC626B"/>
    <w:rsid w:val="00CC6D01"/>
    <w:rsid w:val="00CD0586"/>
    <w:rsid w:val="00CD4364"/>
    <w:rsid w:val="00CD4D82"/>
    <w:rsid w:val="00CD5040"/>
    <w:rsid w:val="00CD5518"/>
    <w:rsid w:val="00CD565E"/>
    <w:rsid w:val="00CD5FCF"/>
    <w:rsid w:val="00CD769C"/>
    <w:rsid w:val="00CE09D6"/>
    <w:rsid w:val="00CE15E3"/>
    <w:rsid w:val="00CE5FEA"/>
    <w:rsid w:val="00CE67AC"/>
    <w:rsid w:val="00CE6801"/>
    <w:rsid w:val="00CE7EB1"/>
    <w:rsid w:val="00CF3767"/>
    <w:rsid w:val="00CF3AAE"/>
    <w:rsid w:val="00CF3ACB"/>
    <w:rsid w:val="00D0168F"/>
    <w:rsid w:val="00D05F0D"/>
    <w:rsid w:val="00D07FBA"/>
    <w:rsid w:val="00D144F3"/>
    <w:rsid w:val="00D15235"/>
    <w:rsid w:val="00D20789"/>
    <w:rsid w:val="00D23C26"/>
    <w:rsid w:val="00D26714"/>
    <w:rsid w:val="00D2727B"/>
    <w:rsid w:val="00D310C1"/>
    <w:rsid w:val="00D31B52"/>
    <w:rsid w:val="00D33AF0"/>
    <w:rsid w:val="00D342EE"/>
    <w:rsid w:val="00D36A19"/>
    <w:rsid w:val="00D377ED"/>
    <w:rsid w:val="00D37F06"/>
    <w:rsid w:val="00D40691"/>
    <w:rsid w:val="00D41D29"/>
    <w:rsid w:val="00D53FF9"/>
    <w:rsid w:val="00D5569A"/>
    <w:rsid w:val="00D55EFF"/>
    <w:rsid w:val="00D57CE4"/>
    <w:rsid w:val="00D64EC3"/>
    <w:rsid w:val="00D663EC"/>
    <w:rsid w:val="00D66D7F"/>
    <w:rsid w:val="00D66E41"/>
    <w:rsid w:val="00D66EB2"/>
    <w:rsid w:val="00D718DF"/>
    <w:rsid w:val="00D77DAC"/>
    <w:rsid w:val="00D8093C"/>
    <w:rsid w:val="00D819D3"/>
    <w:rsid w:val="00D82DE2"/>
    <w:rsid w:val="00D83AE1"/>
    <w:rsid w:val="00D86628"/>
    <w:rsid w:val="00D87FE4"/>
    <w:rsid w:val="00D92ED2"/>
    <w:rsid w:val="00D978F4"/>
    <w:rsid w:val="00DA10C7"/>
    <w:rsid w:val="00DA3CE7"/>
    <w:rsid w:val="00DA5C1B"/>
    <w:rsid w:val="00DA6AED"/>
    <w:rsid w:val="00DA76E6"/>
    <w:rsid w:val="00DB1A22"/>
    <w:rsid w:val="00DB493F"/>
    <w:rsid w:val="00DB5502"/>
    <w:rsid w:val="00DB7939"/>
    <w:rsid w:val="00DC3685"/>
    <w:rsid w:val="00DC4E05"/>
    <w:rsid w:val="00DC68F7"/>
    <w:rsid w:val="00DD4E57"/>
    <w:rsid w:val="00DD5865"/>
    <w:rsid w:val="00DE14FC"/>
    <w:rsid w:val="00DE2F39"/>
    <w:rsid w:val="00DF057D"/>
    <w:rsid w:val="00E0295F"/>
    <w:rsid w:val="00E0376C"/>
    <w:rsid w:val="00E04871"/>
    <w:rsid w:val="00E07190"/>
    <w:rsid w:val="00E077B3"/>
    <w:rsid w:val="00E13444"/>
    <w:rsid w:val="00E14775"/>
    <w:rsid w:val="00E31420"/>
    <w:rsid w:val="00E34315"/>
    <w:rsid w:val="00E34F0E"/>
    <w:rsid w:val="00E350CF"/>
    <w:rsid w:val="00E36923"/>
    <w:rsid w:val="00E4150A"/>
    <w:rsid w:val="00E456F2"/>
    <w:rsid w:val="00E479A1"/>
    <w:rsid w:val="00E47D5E"/>
    <w:rsid w:val="00E5121F"/>
    <w:rsid w:val="00E53C4F"/>
    <w:rsid w:val="00E543A0"/>
    <w:rsid w:val="00E5770D"/>
    <w:rsid w:val="00E62393"/>
    <w:rsid w:val="00E67662"/>
    <w:rsid w:val="00E70358"/>
    <w:rsid w:val="00E71142"/>
    <w:rsid w:val="00E730B8"/>
    <w:rsid w:val="00E738F0"/>
    <w:rsid w:val="00E73EBB"/>
    <w:rsid w:val="00E7507B"/>
    <w:rsid w:val="00E77C93"/>
    <w:rsid w:val="00E80C09"/>
    <w:rsid w:val="00E80DBD"/>
    <w:rsid w:val="00E82D12"/>
    <w:rsid w:val="00E87AEC"/>
    <w:rsid w:val="00E90C08"/>
    <w:rsid w:val="00E96449"/>
    <w:rsid w:val="00EA2E22"/>
    <w:rsid w:val="00EA3167"/>
    <w:rsid w:val="00EB17A2"/>
    <w:rsid w:val="00EB1F42"/>
    <w:rsid w:val="00EB4E05"/>
    <w:rsid w:val="00EB50BB"/>
    <w:rsid w:val="00EB647F"/>
    <w:rsid w:val="00ED0FE8"/>
    <w:rsid w:val="00ED110D"/>
    <w:rsid w:val="00ED697E"/>
    <w:rsid w:val="00ED7348"/>
    <w:rsid w:val="00EE0CCF"/>
    <w:rsid w:val="00EE35B5"/>
    <w:rsid w:val="00EE371B"/>
    <w:rsid w:val="00EF1255"/>
    <w:rsid w:val="00EF1275"/>
    <w:rsid w:val="00EF1891"/>
    <w:rsid w:val="00EF3515"/>
    <w:rsid w:val="00EF394A"/>
    <w:rsid w:val="00EF6D43"/>
    <w:rsid w:val="00EF7CD8"/>
    <w:rsid w:val="00F05034"/>
    <w:rsid w:val="00F0532B"/>
    <w:rsid w:val="00F059A2"/>
    <w:rsid w:val="00F0613A"/>
    <w:rsid w:val="00F1261C"/>
    <w:rsid w:val="00F1383C"/>
    <w:rsid w:val="00F14472"/>
    <w:rsid w:val="00F26B11"/>
    <w:rsid w:val="00F27FD5"/>
    <w:rsid w:val="00F32A11"/>
    <w:rsid w:val="00F37FAF"/>
    <w:rsid w:val="00F40FB0"/>
    <w:rsid w:val="00F443F0"/>
    <w:rsid w:val="00F45E59"/>
    <w:rsid w:val="00F47C2A"/>
    <w:rsid w:val="00F515D9"/>
    <w:rsid w:val="00F517E4"/>
    <w:rsid w:val="00F51C90"/>
    <w:rsid w:val="00F521AC"/>
    <w:rsid w:val="00F52872"/>
    <w:rsid w:val="00F5491D"/>
    <w:rsid w:val="00F54A79"/>
    <w:rsid w:val="00F6169D"/>
    <w:rsid w:val="00F62A72"/>
    <w:rsid w:val="00F63AFE"/>
    <w:rsid w:val="00F6657B"/>
    <w:rsid w:val="00F73534"/>
    <w:rsid w:val="00F81176"/>
    <w:rsid w:val="00F87DDC"/>
    <w:rsid w:val="00F912B9"/>
    <w:rsid w:val="00F9167D"/>
    <w:rsid w:val="00F9237D"/>
    <w:rsid w:val="00F95B71"/>
    <w:rsid w:val="00FA0C83"/>
    <w:rsid w:val="00FA0F92"/>
    <w:rsid w:val="00FA2024"/>
    <w:rsid w:val="00FB4025"/>
    <w:rsid w:val="00FB4743"/>
    <w:rsid w:val="00FB5C0D"/>
    <w:rsid w:val="00FC280B"/>
    <w:rsid w:val="00FC50A1"/>
    <w:rsid w:val="00FC5548"/>
    <w:rsid w:val="00FC59FC"/>
    <w:rsid w:val="00FC722A"/>
    <w:rsid w:val="00FD4856"/>
    <w:rsid w:val="00FD6082"/>
    <w:rsid w:val="00FE02A8"/>
    <w:rsid w:val="00FE091C"/>
    <w:rsid w:val="00FE256E"/>
    <w:rsid w:val="00FF0AAC"/>
    <w:rsid w:val="00FF27E7"/>
    <w:rsid w:val="00FF360E"/>
    <w:rsid w:val="00FF3F6F"/>
    <w:rsid w:val="00FF3FFB"/>
    <w:rsid w:val="00FF4F3A"/>
    <w:rsid w:val="00FF5879"/>
    <w:rsid w:val="00FF62CD"/>
    <w:rsid w:val="00FF6B99"/>
    <w:rsid w:val="00FF6D92"/>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00298A7A"/>
  <w15:docId w15:val="{44A5AADF-AE77-4BF3-B4FE-B2BEBCEB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eastAsia="en-US"/>
    </w:rPr>
  </w:style>
  <w:style w:type="paragraph" w:styleId="Ttulo1">
    <w:name w:val="heading 1"/>
    <w:basedOn w:val="Normal"/>
    <w:next w:val="Normal"/>
    <w:link w:val="Ttulo1Car"/>
    <w:uiPriority w:val="99"/>
    <w:qFormat/>
    <w:rsid w:val="00610FE1"/>
    <w:pPr>
      <w:keepNext/>
      <w:widowControl w:val="0"/>
      <w:spacing w:before="240" w:after="60"/>
      <w:jc w:val="both"/>
      <w:outlineLvl w:val="0"/>
    </w:pPr>
    <w:rPr>
      <w:b/>
      <w:snapToGrid w:val="0"/>
      <w:kern w:val="28"/>
      <w:sz w:val="22"/>
    </w:rPr>
  </w:style>
  <w:style w:type="paragraph" w:styleId="Ttulo2">
    <w:name w:val="heading 2"/>
    <w:basedOn w:val="Normal"/>
    <w:next w:val="Normal"/>
    <w:link w:val="Ttulo2Car"/>
    <w:uiPriority w:val="99"/>
    <w:qFormat/>
    <w:pPr>
      <w:keepNext/>
      <w:widowControl w:val="0"/>
      <w:spacing w:before="240" w:after="60"/>
      <w:jc w:val="both"/>
      <w:outlineLvl w:val="1"/>
    </w:pPr>
    <w:rPr>
      <w:rFonts w:ascii="Arial" w:hAnsi="Arial"/>
      <w:b/>
      <w:i/>
      <w:snapToGrid w:val="0"/>
      <w:sz w:val="24"/>
    </w:rPr>
  </w:style>
  <w:style w:type="paragraph" w:styleId="Ttulo3">
    <w:name w:val="heading 3"/>
    <w:basedOn w:val="Normal"/>
    <w:next w:val="Normal"/>
    <w:qFormat/>
    <w:pPr>
      <w:keepNext/>
      <w:widowControl w:val="0"/>
      <w:spacing w:before="240" w:after="60"/>
      <w:jc w:val="both"/>
      <w:outlineLvl w:val="2"/>
    </w:pPr>
    <w:rPr>
      <w:rFonts w:ascii="Arial" w:hAnsi="Arial"/>
      <w:snapToGrid w:val="0"/>
      <w:sz w:val="24"/>
    </w:rPr>
  </w:style>
  <w:style w:type="paragraph" w:styleId="Ttulo4">
    <w:name w:val="heading 4"/>
    <w:basedOn w:val="Normal"/>
    <w:next w:val="Normal"/>
    <w:qFormat/>
    <w:pPr>
      <w:keepNext/>
      <w:widowControl w:val="0"/>
      <w:spacing w:before="240" w:after="60"/>
      <w:jc w:val="both"/>
      <w:outlineLvl w:val="3"/>
    </w:pPr>
    <w:rPr>
      <w:rFonts w:ascii="Arial" w:hAnsi="Arial"/>
      <w:b/>
      <w:snapToGrid w:val="0"/>
      <w:sz w:val="24"/>
    </w:rPr>
  </w:style>
  <w:style w:type="paragraph" w:styleId="Ttulo5">
    <w:name w:val="heading 5"/>
    <w:basedOn w:val="Normal"/>
    <w:next w:val="Normal"/>
    <w:qFormat/>
    <w:pPr>
      <w:widowControl w:val="0"/>
      <w:spacing w:before="240" w:after="60"/>
      <w:jc w:val="both"/>
      <w:outlineLvl w:val="4"/>
    </w:pPr>
    <w:rPr>
      <w:rFonts w:ascii="Arial" w:hAnsi="Arial"/>
      <w:snapToGrid w:val="0"/>
      <w:sz w:val="22"/>
    </w:rPr>
  </w:style>
  <w:style w:type="paragraph" w:styleId="Ttulo6">
    <w:name w:val="heading 6"/>
    <w:basedOn w:val="Normal"/>
    <w:next w:val="Normal"/>
    <w:qFormat/>
    <w:pPr>
      <w:widowControl w:val="0"/>
      <w:spacing w:before="240" w:after="60"/>
      <w:jc w:val="both"/>
      <w:outlineLvl w:val="5"/>
    </w:pPr>
    <w:rPr>
      <w:i/>
      <w:snapToGrid w:val="0"/>
      <w:sz w:val="22"/>
    </w:rPr>
  </w:style>
  <w:style w:type="paragraph" w:styleId="Ttulo7">
    <w:name w:val="heading 7"/>
    <w:basedOn w:val="Normal"/>
    <w:next w:val="Normal"/>
    <w:qFormat/>
    <w:pPr>
      <w:widowControl w:val="0"/>
      <w:spacing w:before="240" w:after="60"/>
      <w:jc w:val="both"/>
      <w:outlineLvl w:val="6"/>
    </w:pPr>
    <w:rPr>
      <w:rFonts w:ascii="Arial" w:hAnsi="Arial"/>
      <w:snapToGrid w:val="0"/>
    </w:rPr>
  </w:style>
  <w:style w:type="paragraph" w:styleId="Ttulo8">
    <w:name w:val="heading 8"/>
    <w:basedOn w:val="Normal"/>
    <w:next w:val="Normal"/>
    <w:qFormat/>
    <w:pPr>
      <w:keepNext/>
      <w:jc w:val="center"/>
      <w:outlineLvl w:val="7"/>
    </w:pPr>
    <w:rPr>
      <w:b/>
      <w:sz w:val="24"/>
    </w:rPr>
  </w:style>
  <w:style w:type="paragraph" w:styleId="Ttulo9">
    <w:name w:val="heading 9"/>
    <w:basedOn w:val="Normal"/>
    <w:next w:val="Normal"/>
    <w:qFormat/>
    <w:pPr>
      <w:keepNext/>
      <w:spacing w:before="240"/>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jc w:val="both"/>
    </w:pPr>
    <w:rPr>
      <w:snapToGrid w:val="0"/>
    </w:rPr>
  </w:style>
  <w:style w:type="paragraph" w:styleId="Textodebloque">
    <w:name w:val="Block Text"/>
    <w:basedOn w:val="Normal"/>
    <w:pPr>
      <w:spacing w:before="240"/>
      <w:ind w:left="2127" w:right="-540" w:hanging="709"/>
    </w:pPr>
    <w:rPr>
      <w:sz w:val="24"/>
    </w:rPr>
  </w:style>
  <w:style w:type="paragraph" w:styleId="Lista">
    <w:name w:val="List"/>
    <w:basedOn w:val="Normal"/>
    <w:pPr>
      <w:widowControl w:val="0"/>
      <w:tabs>
        <w:tab w:val="left" w:pos="-2127"/>
      </w:tabs>
      <w:ind w:left="567" w:hanging="567"/>
      <w:jc w:val="both"/>
    </w:pPr>
    <w:rPr>
      <w:b/>
      <w:snapToGrid w:val="0"/>
      <w:sz w:val="24"/>
    </w:rPr>
  </w:style>
  <w:style w:type="paragraph" w:styleId="Textoindependiente">
    <w:name w:val="Body Text"/>
    <w:basedOn w:val="Normal"/>
    <w:pPr>
      <w:widowControl w:val="0"/>
      <w:spacing w:after="120"/>
      <w:jc w:val="both"/>
    </w:pPr>
    <w:rPr>
      <w:snapToGrid w:val="0"/>
    </w:rPr>
  </w:style>
  <w:style w:type="paragraph" w:styleId="Lista2">
    <w:name w:val="List 2"/>
    <w:basedOn w:val="Normal"/>
    <w:pPr>
      <w:widowControl w:val="0"/>
      <w:ind w:left="566" w:hanging="283"/>
      <w:jc w:val="both"/>
    </w:pPr>
    <w:rPr>
      <w:snapToGrid w:val="0"/>
    </w:rPr>
  </w:style>
  <w:style w:type="paragraph" w:styleId="Continuarlista3">
    <w:name w:val="List Continue 3"/>
    <w:basedOn w:val="Normal"/>
    <w:pPr>
      <w:widowControl w:val="0"/>
      <w:spacing w:after="120"/>
      <w:ind w:left="849"/>
      <w:jc w:val="both"/>
    </w:pPr>
    <w:rPr>
      <w:snapToGrid w:val="0"/>
    </w:rPr>
  </w:style>
  <w:style w:type="paragraph" w:styleId="Continuarlista">
    <w:name w:val="List Continue"/>
    <w:basedOn w:val="Normal"/>
    <w:pPr>
      <w:widowControl w:val="0"/>
      <w:spacing w:after="120"/>
      <w:ind w:left="283"/>
      <w:jc w:val="both"/>
    </w:pPr>
    <w:rPr>
      <w:snapToGrid w:val="0"/>
    </w:rPr>
  </w:style>
  <w:style w:type="paragraph" w:styleId="Sangra3detindependiente">
    <w:name w:val="Body Text Indent 3"/>
    <w:basedOn w:val="Normal"/>
    <w:pPr>
      <w:widowControl w:val="0"/>
      <w:ind w:left="851"/>
      <w:jc w:val="both"/>
    </w:pPr>
    <w:rPr>
      <w:snapToGrid w:val="0"/>
    </w:rPr>
  </w:style>
  <w:style w:type="paragraph" w:styleId="Sangradetextonormal">
    <w:name w:val="Body Text Indent"/>
    <w:basedOn w:val="Normal"/>
    <w:pPr>
      <w:widowControl w:val="0"/>
      <w:spacing w:after="120"/>
      <w:ind w:left="283"/>
      <w:jc w:val="both"/>
    </w:pPr>
    <w:rPr>
      <w:snapToGrid w:val="0"/>
    </w:rPr>
  </w:style>
  <w:style w:type="paragraph" w:styleId="Sangra2detindependiente">
    <w:name w:val="Body Text Indent 2"/>
    <w:basedOn w:val="Normal"/>
    <w:pPr>
      <w:widowControl w:val="0"/>
      <w:ind w:left="720"/>
      <w:jc w:val="both"/>
    </w:pPr>
    <w:rPr>
      <w:rFonts w:ascii="Tahoma" w:hAnsi="Tahoma"/>
      <w:snapToGrid w:val="0"/>
    </w:rPr>
  </w:style>
  <w:style w:type="paragraph" w:styleId="Textoindependiente3">
    <w:name w:val="Body Text 3"/>
    <w:basedOn w:val="Sangradetextonormal"/>
  </w:style>
  <w:style w:type="paragraph" w:styleId="Lista3">
    <w:name w:val="List 3"/>
    <w:basedOn w:val="Normal"/>
    <w:pPr>
      <w:widowControl w:val="0"/>
      <w:ind w:left="849" w:hanging="283"/>
      <w:jc w:val="both"/>
    </w:pPr>
    <w:rPr>
      <w:snapToGrid w:val="0"/>
    </w:rPr>
  </w:style>
  <w:style w:type="paragraph" w:styleId="Continuarlista2">
    <w:name w:val="List Continue 2"/>
    <w:basedOn w:val="Normal"/>
    <w:pPr>
      <w:widowControl w:val="0"/>
      <w:spacing w:after="120"/>
      <w:ind w:left="566"/>
      <w:jc w:val="both"/>
    </w:pPr>
    <w:rPr>
      <w:snapToGrid w:val="0"/>
    </w:rPr>
  </w:style>
  <w:style w:type="paragraph" w:styleId="Listaconvietas4">
    <w:name w:val="List Bullet 4"/>
    <w:basedOn w:val="Normal"/>
    <w:autoRedefine/>
    <w:pPr>
      <w:widowControl w:val="0"/>
      <w:ind w:left="1132" w:hanging="283"/>
      <w:jc w:val="both"/>
    </w:pPr>
    <w:rPr>
      <w:snapToGrid w:val="0"/>
    </w:rPr>
  </w:style>
  <w:style w:type="paragraph" w:styleId="Continuarlista4">
    <w:name w:val="List Continue 4"/>
    <w:basedOn w:val="Normal"/>
    <w:pPr>
      <w:widowControl w:val="0"/>
      <w:spacing w:after="120"/>
      <w:ind w:left="1132"/>
      <w:jc w:val="both"/>
    </w:pPr>
    <w:rPr>
      <w:snapToGrid w:val="0"/>
    </w:rPr>
  </w:style>
  <w:style w:type="paragraph" w:styleId="Listaconvietas2">
    <w:name w:val="List Bullet 2"/>
    <w:basedOn w:val="Normal"/>
    <w:autoRedefine/>
    <w:pPr>
      <w:widowControl w:val="0"/>
      <w:numPr>
        <w:numId w:val="1"/>
      </w:numPr>
      <w:ind w:left="849" w:hanging="283"/>
      <w:jc w:val="both"/>
    </w:pPr>
    <w:rPr>
      <w:snapToGrid w:val="0"/>
      <w:sz w:val="24"/>
    </w:rPr>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link w:val="TtuloCar"/>
    <w:qFormat/>
    <w:pPr>
      <w:spacing w:before="240"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spacing w:after="0" w:line="259" w:lineRule="auto"/>
      <w:jc w:val="left"/>
      <w:outlineLvl w:val="9"/>
    </w:pPr>
    <w:rPr>
      <w:rFonts w:ascii="Calibri Light" w:hAnsi="Calibri Light"/>
      <w:b w:val="0"/>
      <w:snapToGrid/>
      <w:color w:val="2E74B5"/>
      <w:kern w:val="0"/>
      <w:sz w:val="32"/>
      <w:szCs w:val="32"/>
      <w:lang w:val="es-BO" w:eastAsia="es-BO"/>
    </w:rPr>
  </w:style>
  <w:style w:type="paragraph" w:styleId="TDC1">
    <w:name w:val="toc 1"/>
    <w:basedOn w:val="Normal"/>
    <w:next w:val="Normal"/>
    <w:autoRedefine/>
    <w:uiPriority w:val="39"/>
    <w:rsid w:val="00385C79"/>
    <w:pPr>
      <w:tabs>
        <w:tab w:val="left" w:pos="400"/>
        <w:tab w:val="right" w:leader="dot" w:pos="9113"/>
      </w:tabs>
      <w:mirrorIndents/>
    </w:pPr>
  </w:style>
  <w:style w:type="character" w:styleId="Hipervnculo">
    <w:name w:val="Hyperlink"/>
    <w:uiPriority w:val="99"/>
    <w:unhideWhenUsed/>
    <w:rsid w:val="00610FE1"/>
    <w:rPr>
      <w:color w:val="0563C1"/>
      <w:u w:val="single"/>
    </w:rPr>
  </w:style>
  <w:style w:type="paragraph" w:styleId="Prrafodelista">
    <w:name w:val="List Paragraph"/>
    <w:aliases w:val="titulo 5,Párrafo de lista1,Figuras,본문1"/>
    <w:basedOn w:val="Normal"/>
    <w:link w:val="PrrafodelistaCar"/>
    <w:uiPriority w:val="99"/>
    <w:qFormat/>
    <w:rsid w:val="00903E87"/>
    <w:pPr>
      <w:ind w:left="720"/>
      <w:contextualSpacing/>
    </w:pPr>
    <w:rPr>
      <w:lang w:val="es-BO"/>
    </w:r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rsid w:val="00E87AEC"/>
    <w:rPr>
      <w:lang w:val="es-ES" w:eastAsia="en-US"/>
    </w:rPr>
  </w:style>
  <w:style w:type="paragraph" w:customStyle="1" w:styleId="Text">
    <w:name w:val="Text"/>
    <w:basedOn w:val="Normal"/>
    <w:rsid w:val="00E87AEC"/>
    <w:pPr>
      <w:spacing w:after="120" w:line="300" w:lineRule="exact"/>
      <w:jc w:val="both"/>
    </w:pPr>
    <w:rPr>
      <w:rFonts w:ascii="Arial" w:hAnsi="Arial"/>
      <w:sz w:val="24"/>
      <w:lang w:val="es-BO" w:eastAsia="es-ES"/>
    </w:rPr>
  </w:style>
  <w:style w:type="paragraph" w:styleId="TDC2">
    <w:name w:val="toc 2"/>
    <w:basedOn w:val="Normal"/>
    <w:next w:val="Normal"/>
    <w:autoRedefine/>
    <w:uiPriority w:val="39"/>
    <w:rsid w:val="00385C79"/>
    <w:pPr>
      <w:tabs>
        <w:tab w:val="left" w:pos="880"/>
        <w:tab w:val="right" w:leader="dot" w:pos="9113"/>
      </w:tabs>
      <w:spacing w:after="100"/>
      <w:ind w:left="198"/>
      <w:mirrorIndents/>
    </w:pPr>
  </w:style>
  <w:style w:type="table" w:styleId="Tablaconcuadrcula">
    <w:name w:val="Table Grid"/>
    <w:basedOn w:val="Tablanormal"/>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ulo 5 Car,Párrafo de lista1 Car,Figuras Car,본문1 Car"/>
    <w:basedOn w:val="Fuentedeprrafopredeter"/>
    <w:link w:val="Prrafodelista"/>
    <w:uiPriority w:val="99"/>
    <w:locked/>
    <w:rsid w:val="009D0A1A"/>
    <w:rPr>
      <w:lang w:eastAsia="en-US"/>
    </w:rPr>
  </w:style>
  <w:style w:type="paragraph" w:customStyle="1" w:styleId="Default">
    <w:name w:val="Default"/>
    <w:link w:val="DefaultCar"/>
    <w:rsid w:val="00990D13"/>
    <w:pPr>
      <w:widowControl w:val="0"/>
      <w:autoSpaceDE w:val="0"/>
      <w:autoSpaceDN w:val="0"/>
      <w:adjustRightInd w:val="0"/>
    </w:pPr>
    <w:rPr>
      <w:rFonts w:ascii="Arial" w:hAnsi="Arial" w:cs="Arial"/>
      <w:color w:val="000000"/>
      <w:sz w:val="24"/>
      <w:szCs w:val="24"/>
      <w:lang w:val="es-ES" w:eastAsia="es-ES"/>
    </w:rPr>
  </w:style>
  <w:style w:type="character" w:customStyle="1" w:styleId="DefaultCar">
    <w:name w:val="Default Car"/>
    <w:basedOn w:val="Fuentedeprrafopredeter"/>
    <w:link w:val="Default"/>
    <w:rsid w:val="00990D13"/>
    <w:rPr>
      <w:rFonts w:ascii="Arial" w:hAnsi="Arial" w:cs="Arial"/>
      <w:color w:val="000000"/>
      <w:sz w:val="24"/>
      <w:szCs w:val="24"/>
      <w:lang w:val="es-ES" w:eastAsia="es-ES"/>
    </w:rPr>
  </w:style>
  <w:style w:type="table" w:customStyle="1" w:styleId="NormalTable">
    <w:name w:val="NormalTable"/>
    <w:uiPriority w:val="99"/>
    <w:semiHidden/>
    <w:unhideWhenUsed/>
    <w:rsid w:val="00FA0F92"/>
    <w:tblPr>
      <w:tblInd w:w="0" w:type="dxa"/>
      <w:tblCellMar>
        <w:top w:w="0" w:type="dxa"/>
        <w:left w:w="108" w:type="dxa"/>
        <w:bottom w:w="0" w:type="dxa"/>
        <w:right w:w="108" w:type="dxa"/>
      </w:tblCellMar>
    </w:tblPr>
  </w:style>
  <w:style w:type="character" w:customStyle="1" w:styleId="Ttulo2Car">
    <w:name w:val="Título 2 Car"/>
    <w:basedOn w:val="Fuentedeprrafopredeter"/>
    <w:link w:val="Ttulo2"/>
    <w:uiPriority w:val="99"/>
    <w:rsid w:val="00A60AF0"/>
    <w:rPr>
      <w:rFonts w:ascii="Arial" w:hAnsi="Arial"/>
      <w:b/>
      <w:i/>
      <w:snapToGrid w:val="0"/>
      <w:sz w:val="24"/>
      <w:lang w:val="es-ES" w:eastAsia="en-US"/>
    </w:rPr>
  </w:style>
  <w:style w:type="character" w:customStyle="1" w:styleId="TtuloCar">
    <w:name w:val="Título Car"/>
    <w:basedOn w:val="Fuentedeprrafopredeter"/>
    <w:link w:val="Ttulo"/>
    <w:uiPriority w:val="99"/>
    <w:rsid w:val="00421FB1"/>
    <w:rPr>
      <w:rFonts w:ascii="Arial" w:hAnsi="Arial"/>
      <w:b/>
      <w:kern w:val="28"/>
      <w:sz w:val="32"/>
      <w:lang w:val="es-ES_tradnl" w:eastAsia="en-US"/>
    </w:rPr>
  </w:style>
  <w:style w:type="paragraph" w:customStyle="1" w:styleId="TITULO1">
    <w:name w:val="TITULO 1"/>
    <w:basedOn w:val="Normal"/>
    <w:rsid w:val="00CB7832"/>
    <w:pPr>
      <w:numPr>
        <w:numId w:val="34"/>
      </w:numPr>
      <w:spacing w:after="120" w:line="320" w:lineRule="exact"/>
      <w:ind w:right="284"/>
      <w:jc w:val="both"/>
    </w:pPr>
    <w:rPr>
      <w:rFonts w:ascii="Arial" w:hAnsi="Arial" w:cs="Arial"/>
      <w:b/>
      <w:sz w:val="24"/>
      <w:szCs w:val="24"/>
      <w:u w:val="single"/>
      <w:lang w:val="es-BO" w:eastAsia="es-BO"/>
    </w:rPr>
  </w:style>
  <w:style w:type="paragraph" w:customStyle="1" w:styleId="TITULO2">
    <w:name w:val="TITULO 2"/>
    <w:basedOn w:val="Normal"/>
    <w:uiPriority w:val="99"/>
    <w:rsid w:val="00CB7832"/>
    <w:pPr>
      <w:numPr>
        <w:ilvl w:val="1"/>
        <w:numId w:val="34"/>
      </w:numPr>
      <w:spacing w:before="240" w:after="120"/>
      <w:jc w:val="both"/>
    </w:pPr>
    <w:rPr>
      <w:rFonts w:ascii="Arial" w:hAnsi="Arial" w:cs="Arial"/>
      <w:b/>
      <w:sz w:val="22"/>
      <w:szCs w:val="22"/>
      <w:u w:val="single"/>
      <w:lang w:val="es-BO" w:eastAsia="es-BO"/>
    </w:rPr>
  </w:style>
  <w:style w:type="paragraph" w:customStyle="1" w:styleId="TITULO3">
    <w:name w:val="TITULO 3"/>
    <w:basedOn w:val="Ttulo2"/>
    <w:rsid w:val="00CB7832"/>
    <w:pPr>
      <w:widowControl/>
      <w:numPr>
        <w:ilvl w:val="2"/>
        <w:numId w:val="34"/>
      </w:numPr>
    </w:pPr>
    <w:rPr>
      <w:rFonts w:cs="Arial"/>
      <w:bCs/>
      <w:i w:val="0"/>
      <w:iCs/>
      <w:snapToGrid/>
      <w:sz w:val="20"/>
      <w:u w:val="single"/>
      <w:lang w:val="es-BO" w:eastAsia="es-BO"/>
    </w:rPr>
  </w:style>
  <w:style w:type="paragraph" w:customStyle="1" w:styleId="TITULO4">
    <w:name w:val="TITULO 4"/>
    <w:basedOn w:val="TITULO3"/>
    <w:uiPriority w:val="99"/>
    <w:rsid w:val="00CB7832"/>
    <w:pPr>
      <w:numPr>
        <w:ilvl w:val="3"/>
      </w:numPr>
      <w:tabs>
        <w:tab w:val="clear" w:pos="4483"/>
        <w:tab w:val="num" w:pos="360"/>
      </w:tabs>
      <w:ind w:left="1728" w:firstLine="72"/>
    </w:pPr>
    <w:rPr>
      <w:sz w:val="18"/>
      <w:szCs w:val="18"/>
    </w:rPr>
  </w:style>
  <w:style w:type="paragraph" w:styleId="TDC3">
    <w:name w:val="toc 3"/>
    <w:basedOn w:val="Normal"/>
    <w:next w:val="Normal"/>
    <w:autoRedefine/>
    <w:uiPriority w:val="39"/>
    <w:unhideWhenUsed/>
    <w:rsid w:val="00D77DAC"/>
    <w:pPr>
      <w:spacing w:after="100"/>
      <w:ind w:left="400"/>
    </w:pPr>
  </w:style>
  <w:style w:type="paragraph" w:styleId="Subttulo">
    <w:name w:val="Subtitle"/>
    <w:basedOn w:val="Normal"/>
    <w:next w:val="Normal"/>
    <w:link w:val="SubttuloCar"/>
    <w:qFormat/>
    <w:rsid w:val="00F515D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ar">
    <w:name w:val="Subtítulo Car"/>
    <w:basedOn w:val="Fuentedeprrafopredeter"/>
    <w:link w:val="Subttulo"/>
    <w:rsid w:val="00F515D9"/>
    <w:rPr>
      <w:rFonts w:asciiTheme="minorHAnsi" w:eastAsiaTheme="minorEastAsia" w:hAnsiTheme="minorHAnsi" w:cstheme="minorBidi"/>
      <w:color w:val="5A5A5A" w:themeColor="text1" w:themeTint="A5"/>
      <w:spacing w:val="15"/>
      <w:sz w:val="22"/>
      <w:szCs w:val="22"/>
      <w:lang w:val="es-ES" w:eastAsia="en-US"/>
    </w:rPr>
  </w:style>
  <w:style w:type="paragraph" w:customStyle="1" w:styleId="Normal2">
    <w:name w:val="Normal 2"/>
    <w:basedOn w:val="Normal"/>
    <w:qFormat/>
    <w:rsid w:val="00166828"/>
    <w:pPr>
      <w:spacing w:after="120"/>
      <w:ind w:left="360"/>
      <w:jc w:val="both"/>
    </w:pPr>
    <w:rPr>
      <w:rFonts w:asciiTheme="minorHAnsi" w:hAnsiTheme="minorHAnsi" w:cstheme="minorHAnsi"/>
    </w:rPr>
  </w:style>
  <w:style w:type="paragraph" w:customStyle="1" w:styleId="Cot1">
    <w:name w:val="Cot1"/>
    <w:basedOn w:val="Prrafodelista"/>
    <w:next w:val="Normal"/>
    <w:qFormat/>
    <w:rsid w:val="00460886"/>
    <w:pPr>
      <w:numPr>
        <w:numId w:val="42"/>
      </w:numPr>
      <w:autoSpaceDE w:val="0"/>
      <w:autoSpaceDN w:val="0"/>
      <w:adjustRightInd w:val="0"/>
      <w:spacing w:before="240" w:line="276" w:lineRule="auto"/>
      <w:contextualSpacing w:val="0"/>
    </w:pPr>
    <w:rPr>
      <w:rFonts w:asciiTheme="minorHAnsi" w:hAnsiTheme="minorHAnsi" w:cs="Arial"/>
      <w:b/>
      <w:color w:val="000000"/>
      <w:lang w:eastAsia="es-BO"/>
    </w:rPr>
  </w:style>
  <w:style w:type="paragraph" w:customStyle="1" w:styleId="Cot2">
    <w:name w:val="Cot2"/>
    <w:basedOn w:val="Prrafodelista"/>
    <w:qFormat/>
    <w:rsid w:val="00460886"/>
    <w:pPr>
      <w:numPr>
        <w:ilvl w:val="1"/>
        <w:numId w:val="42"/>
      </w:numPr>
      <w:autoSpaceDE w:val="0"/>
      <w:autoSpaceDN w:val="0"/>
      <w:adjustRightInd w:val="0"/>
      <w:spacing w:line="276" w:lineRule="auto"/>
    </w:pPr>
    <w:rPr>
      <w:rFonts w:asciiTheme="minorHAnsi" w:hAnsiTheme="minorHAnsi" w:cs="Arial"/>
      <w:b/>
      <w:color w:val="000000"/>
      <w:lang w:val="es-ES" w:eastAsia="es-BO"/>
    </w:rPr>
  </w:style>
  <w:style w:type="table" w:customStyle="1" w:styleId="Tablaconcuadrcula1">
    <w:name w:val="Tabla con cuadrícula1"/>
    <w:basedOn w:val="Tablanormal"/>
    <w:next w:val="Tablaconcuadrcula"/>
    <w:uiPriority w:val="99"/>
    <w:rsid w:val="00080F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080F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99"/>
    <w:rsid w:val="003876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t3">
    <w:name w:val="Cot3"/>
    <w:basedOn w:val="Cot2"/>
    <w:next w:val="Normal"/>
    <w:qFormat/>
    <w:rsid w:val="00A570B0"/>
    <w:pPr>
      <w:numPr>
        <w:ilvl w:val="2"/>
        <w:numId w:val="0"/>
      </w:numPr>
      <w:spacing w:before="240"/>
    </w:pPr>
    <w:rPr>
      <w:b w:val="0"/>
    </w:rPr>
  </w:style>
  <w:style w:type="table" w:customStyle="1" w:styleId="Tablaconcuadrcula9">
    <w:name w:val="Tabla con cuadrícula9"/>
    <w:basedOn w:val="Tablanormal"/>
    <w:next w:val="Tablaconcuadrcula"/>
    <w:uiPriority w:val="99"/>
    <w:rsid w:val="00A570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9"/>
    <w:rsid w:val="00C25C1A"/>
    <w:rPr>
      <w:b/>
      <w:snapToGrid w:val="0"/>
      <w:kern w:val="28"/>
      <w:sz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968029">
      <w:bodyDiv w:val="1"/>
      <w:marLeft w:val="0"/>
      <w:marRight w:val="0"/>
      <w:marTop w:val="0"/>
      <w:marBottom w:val="0"/>
      <w:divBdr>
        <w:top w:val="none" w:sz="0" w:space="0" w:color="auto"/>
        <w:left w:val="none" w:sz="0" w:space="0" w:color="auto"/>
        <w:bottom w:val="none" w:sz="0" w:space="0" w:color="auto"/>
        <w:right w:val="none" w:sz="0" w:space="0" w:color="auto"/>
      </w:divBdr>
      <w:divsChild>
        <w:div w:id="1576285321">
          <w:marLeft w:val="0"/>
          <w:marRight w:val="0"/>
          <w:marTop w:val="0"/>
          <w:marBottom w:val="0"/>
          <w:divBdr>
            <w:top w:val="none" w:sz="0" w:space="0" w:color="auto"/>
            <w:left w:val="none" w:sz="0" w:space="0" w:color="auto"/>
            <w:bottom w:val="none" w:sz="0" w:space="0" w:color="auto"/>
            <w:right w:val="none" w:sz="0" w:space="0" w:color="auto"/>
          </w:divBdr>
          <w:divsChild>
            <w:div w:id="806510861">
              <w:marLeft w:val="0"/>
              <w:marRight w:val="0"/>
              <w:marTop w:val="0"/>
              <w:marBottom w:val="0"/>
              <w:divBdr>
                <w:top w:val="none" w:sz="0" w:space="0" w:color="auto"/>
                <w:left w:val="none" w:sz="0" w:space="0" w:color="auto"/>
                <w:bottom w:val="none" w:sz="0" w:space="0" w:color="auto"/>
                <w:right w:val="none" w:sz="0" w:space="0" w:color="auto"/>
              </w:divBdr>
            </w:div>
          </w:divsChild>
        </w:div>
        <w:div w:id="722825902">
          <w:marLeft w:val="0"/>
          <w:marRight w:val="0"/>
          <w:marTop w:val="0"/>
          <w:marBottom w:val="0"/>
          <w:divBdr>
            <w:top w:val="none" w:sz="0" w:space="0" w:color="auto"/>
            <w:left w:val="none" w:sz="0" w:space="0" w:color="auto"/>
            <w:bottom w:val="none" w:sz="0" w:space="0" w:color="auto"/>
            <w:right w:val="none" w:sz="0" w:space="0" w:color="auto"/>
          </w:divBdr>
        </w:div>
        <w:div w:id="414860511">
          <w:marLeft w:val="0"/>
          <w:marRight w:val="0"/>
          <w:marTop w:val="0"/>
          <w:marBottom w:val="0"/>
          <w:divBdr>
            <w:top w:val="none" w:sz="0" w:space="0" w:color="auto"/>
            <w:left w:val="none" w:sz="0" w:space="0" w:color="auto"/>
            <w:bottom w:val="none" w:sz="0" w:space="0" w:color="auto"/>
            <w:right w:val="none" w:sz="0" w:space="0" w:color="auto"/>
          </w:divBdr>
        </w:div>
      </w:divsChild>
    </w:div>
    <w:div w:id="2051568490">
      <w:bodyDiv w:val="1"/>
      <w:marLeft w:val="0"/>
      <w:marRight w:val="0"/>
      <w:marTop w:val="0"/>
      <w:marBottom w:val="0"/>
      <w:divBdr>
        <w:top w:val="none" w:sz="0" w:space="0" w:color="auto"/>
        <w:left w:val="none" w:sz="0" w:space="0" w:color="auto"/>
        <w:bottom w:val="none" w:sz="0" w:space="0" w:color="auto"/>
        <w:right w:val="none" w:sz="0" w:space="0" w:color="auto"/>
      </w:divBdr>
      <w:divsChild>
        <w:div w:id="900822679">
          <w:marLeft w:val="0"/>
          <w:marRight w:val="0"/>
          <w:marTop w:val="0"/>
          <w:marBottom w:val="0"/>
          <w:divBdr>
            <w:top w:val="none" w:sz="0" w:space="0" w:color="auto"/>
            <w:left w:val="none" w:sz="0" w:space="0" w:color="auto"/>
            <w:bottom w:val="none" w:sz="0" w:space="0" w:color="auto"/>
            <w:right w:val="none" w:sz="0" w:space="0" w:color="auto"/>
          </w:divBdr>
          <w:divsChild>
            <w:div w:id="1883787558">
              <w:marLeft w:val="0"/>
              <w:marRight w:val="0"/>
              <w:marTop w:val="0"/>
              <w:marBottom w:val="0"/>
              <w:divBdr>
                <w:top w:val="none" w:sz="0" w:space="0" w:color="auto"/>
                <w:left w:val="none" w:sz="0" w:space="0" w:color="auto"/>
                <w:bottom w:val="none" w:sz="0" w:space="0" w:color="auto"/>
                <w:right w:val="none" w:sz="0" w:space="0" w:color="auto"/>
              </w:divBdr>
            </w:div>
          </w:divsChild>
        </w:div>
        <w:div w:id="957183532">
          <w:marLeft w:val="0"/>
          <w:marRight w:val="0"/>
          <w:marTop w:val="0"/>
          <w:marBottom w:val="0"/>
          <w:divBdr>
            <w:top w:val="none" w:sz="0" w:space="0" w:color="auto"/>
            <w:left w:val="none" w:sz="0" w:space="0" w:color="auto"/>
            <w:bottom w:val="none" w:sz="0" w:space="0" w:color="auto"/>
            <w:right w:val="none" w:sz="0" w:space="0" w:color="auto"/>
          </w:divBdr>
        </w:div>
        <w:div w:id="4365592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2020-10-15T04:00:00+00:00</Fecha_x0020_de_x0020_Vigencia>
    <Revision xmlns="dd186dba-4cc2-440e-acad-63642534838a">2</Revision>
    <_dlc_DocId xmlns="b5e3de83-21aa-4454-9d2f-c28821b96890">TPU4HQYRHZ47-1270678953-2020</_dlc_DocId>
    <_dlc_DocIdUrl xmlns="b5e3de83-21aa-4454-9d2f-c28821b96890">
      <Url>http://intranetypfbtr/sgn/docVigArea/_layouts/15/DocIdRedir.aspx?ID=TPU4HQYRHZ47-1270678953-2020</Url>
      <Description>TPU4HQYRHZ47-1270678953-2020</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cfb20fe962967e923907a0ecd48394f">
  <xsd:schema xmlns:xsd="http://www.w3.org/2001/XMLSchema" xmlns:xs="http://www.w3.org/2001/XMLSchema" xmlns:p="http://schemas.microsoft.com/office/2006/metadata/properties" xmlns:ns2="dd186dba-4cc2-440e-acad-63642534838a" xmlns:ns3="b5e3de83-21aa-4454-9d2f-c28821b96890" targetNamespace="http://schemas.microsoft.com/office/2006/metadata/properties" ma:root="true" ma:fieldsID="670b57b05a141ecfe8c009cd920cca9f" ns2:_="" ns3:_="">
    <xsd:import namespace="dd186dba-4cc2-440e-acad-63642534838a"/>
    <xsd:import namespace="b5e3de83-21aa-4454-9d2f-c28821b96890"/>
    <xsd:element name="properties">
      <xsd:complexType>
        <xsd:sequence>
          <xsd:element name="documentManagement">
            <xsd:complexType>
              <xsd:all>
                <xsd:element ref="ns2:Revision" minOccurs="0"/>
                <xsd:element ref="ns2:Fecha_x0020_de_x0020_Vigencia"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b5e3de83-21aa-4454-9d2f-c28821b96890"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B9E77-DFCC-4F0B-9B3A-EF4588317591}">
  <ds:schemaRefs>
    <ds:schemaRef ds:uri="http://schemas.microsoft.com/office/2006/documentManagement/types"/>
    <ds:schemaRef ds:uri="http://www.w3.org/XML/1998/namespace"/>
    <ds:schemaRef ds:uri="http://purl.org/dc/terms/"/>
    <ds:schemaRef ds:uri="b5e3de83-21aa-4454-9d2f-c28821b96890"/>
    <ds:schemaRef ds:uri="http://schemas.openxmlformats.org/package/2006/metadata/core-properties"/>
    <ds:schemaRef ds:uri="http://schemas.microsoft.com/office/2006/metadata/properties"/>
    <ds:schemaRef ds:uri="http://purl.org/dc/dcmitype/"/>
    <ds:schemaRef ds:uri="http://schemas.microsoft.com/office/infopath/2007/PartnerControls"/>
    <ds:schemaRef ds:uri="dd186dba-4cc2-440e-acad-63642534838a"/>
    <ds:schemaRef ds:uri="http://purl.org/dc/elements/1.1/"/>
  </ds:schemaRefs>
</ds:datastoreItem>
</file>

<file path=customXml/itemProps2.xml><?xml version="1.0" encoding="utf-8"?>
<ds:datastoreItem xmlns:ds="http://schemas.openxmlformats.org/officeDocument/2006/customXml" ds:itemID="{4CBD3FF7-D0DD-440C-A319-305AD397FAA6}">
  <ds:schemaRefs>
    <ds:schemaRef ds:uri="http://schemas.microsoft.com/sharepoint/events"/>
  </ds:schemaRefs>
</ds:datastoreItem>
</file>

<file path=customXml/itemProps3.xml><?xml version="1.0" encoding="utf-8"?>
<ds:datastoreItem xmlns:ds="http://schemas.openxmlformats.org/officeDocument/2006/customXml" ds:itemID="{696335C3-D3F8-400A-B823-B045AD7A7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b5e3de83-21aa-4454-9d2f-c28821b968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5.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6.xml><?xml version="1.0" encoding="utf-8"?>
<ds:datastoreItem xmlns:ds="http://schemas.openxmlformats.org/officeDocument/2006/customXml" ds:itemID="{00484609-173D-4699-8460-6D1670B0D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28</Pages>
  <Words>10179</Words>
  <Characters>57522</Characters>
  <Application>Microsoft Office Word</Application>
  <DocSecurity>0</DocSecurity>
  <Lines>479</Lines>
  <Paragraphs>135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67566</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creator>Rosario.PazSoldan@ypfbtransporte.com.bo</dc:creator>
  <cp:lastModifiedBy>Tatiana Leaños</cp:lastModifiedBy>
  <cp:revision>28</cp:revision>
  <cp:lastPrinted>2026-03-26T18:37:00Z</cp:lastPrinted>
  <dcterms:created xsi:type="dcterms:W3CDTF">2026-03-26T17:24:00Z</dcterms:created>
  <dcterms:modified xsi:type="dcterms:W3CDTF">2026-04-01T19:06:00Z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y fmtid="{D5CDD505-2E9C-101B-9397-08002B2CF9AE}" pid="11" name="_dlc_DocIdItemGuid">
    <vt:lpwstr>6585cb58-3f2b-4675-92bf-731c41353205</vt:lpwstr>
  </property>
</Properties>
</file>